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EA26" w14:textId="77777777" w:rsidR="003A325B" w:rsidRDefault="00000000">
      <w:pPr>
        <w:pStyle w:val="Heading1"/>
        <w:rPr>
          <w:sz w:val="20"/>
          <w:szCs w:val="20"/>
        </w:rPr>
      </w:pPr>
      <w:r>
        <w:t>Lesson 25 Isaiah 43:22-44:23 Forgiveness of Sins</w:t>
      </w:r>
    </w:p>
    <w:p w14:paraId="6403EA27" w14:textId="77777777" w:rsidR="003A325B" w:rsidRDefault="00000000">
      <w:pPr>
        <w:pStyle w:val="Heading2"/>
      </w:pPr>
      <w:r>
        <w:t>Introduction</w:t>
      </w:r>
    </w:p>
    <w:p w14:paraId="6403EA28" w14:textId="77777777" w:rsidR="003A325B" w:rsidRDefault="00000000">
      <w:r>
        <w:t>One of the great problems of humanity is that deliverance from outward oppression and suffering does not fix our most sinister problem. The oppressors were crushed under the waters of the Red Sea. Israel came out on the other side free. Miriam’s song of triumph should have marked the climax of the Exodus.</w:t>
      </w:r>
    </w:p>
    <w:p w14:paraId="6403EA29" w14:textId="77777777" w:rsidR="003A325B" w:rsidRDefault="00000000">
      <w:pPr>
        <w:pStyle w:val="Poetry"/>
      </w:pPr>
      <w:r>
        <w:tab/>
      </w:r>
      <w:r>
        <w:tab/>
        <w:t xml:space="preserve">I will sing to the </w:t>
      </w:r>
      <w:r>
        <w:rPr>
          <w:smallCaps/>
        </w:rPr>
        <w:t>Lord</w:t>
      </w:r>
      <w:r>
        <w:t xml:space="preserve">, for He is highly exalted; </w:t>
      </w:r>
      <w:r>
        <w:tab/>
      </w:r>
      <w:r>
        <w:tab/>
        <w:t xml:space="preserve">The horse and its rider He has hurled into the sea. </w:t>
      </w:r>
    </w:p>
    <w:p w14:paraId="6403EA2A" w14:textId="77777777" w:rsidR="003A325B" w:rsidRDefault="00000000">
      <w:pPr>
        <w:pStyle w:val="Poetry"/>
      </w:pPr>
      <w:r>
        <w:tab/>
      </w:r>
      <w:r>
        <w:tab/>
        <w:t xml:space="preserve">The </w:t>
      </w:r>
      <w:r>
        <w:rPr>
          <w:smallCaps/>
        </w:rPr>
        <w:t>Lord</w:t>
      </w:r>
      <w:r>
        <w:t xml:space="preserve"> is my strength and song, </w:t>
      </w:r>
      <w:r>
        <w:tab/>
      </w:r>
      <w:r>
        <w:tab/>
        <w:t xml:space="preserve">And He has become my salvation; </w:t>
      </w:r>
    </w:p>
    <w:p w14:paraId="6403EA2B" w14:textId="77777777" w:rsidR="003A325B" w:rsidRDefault="00000000">
      <w:pPr>
        <w:pStyle w:val="Poetry"/>
      </w:pPr>
      <w:r>
        <w:tab/>
      </w:r>
      <w:r>
        <w:tab/>
        <w:t xml:space="preserve">This is my God, and I will praise Him; </w:t>
      </w:r>
      <w:r>
        <w:tab/>
      </w:r>
      <w:r>
        <w:tab/>
        <w:t xml:space="preserve">My father’s God, and I will extol Him. </w:t>
      </w:r>
    </w:p>
    <w:p w14:paraId="6403EA2C" w14:textId="77777777" w:rsidR="003A325B" w:rsidRDefault="00000000">
      <w:pPr>
        <w:pStyle w:val="Poetry0"/>
      </w:pPr>
      <w:r>
        <w:tab/>
      </w:r>
      <w:r>
        <w:tab/>
      </w:r>
      <w:r>
        <w:tab/>
      </w:r>
      <w:r>
        <w:tab/>
      </w:r>
      <w:r>
        <w:tab/>
      </w:r>
      <w:r>
        <w:tab/>
      </w:r>
      <w:r>
        <w:tab/>
      </w:r>
      <w:r>
        <w:tab/>
      </w:r>
      <w:r>
        <w:tab/>
      </w:r>
      <w:r>
        <w:tab/>
        <w:t xml:space="preserve">       Exodus 15:1-2</w:t>
      </w:r>
    </w:p>
    <w:p w14:paraId="6403EA2D" w14:textId="77777777" w:rsidR="003A325B" w:rsidRDefault="00000000">
      <w:r>
        <w:t>But the greater problem was not outside of the Israelites. The more insidious problem is inside. God’s people brought sin into the camp. We all bring sin into the camp. In reality, the climax of Exodus occurs after the sin of the golden calf. Israel turns away from the revelation God delivered on Mount Sinai. So, God must turn away from them. His anger burns, like holy fire on a dry bush. Yet, somehow, He makes a way to renew covenant with this sinful people. The climax of the Exodus is the declaration of God’s name that He is compassionate and gracious, slow to anger and abounding in lovingkindness and truth, and that He will by no means allow the guilty to go unpunished. God will find a way to live in His holiness among a sinful people without burning them up. And that way will be in accord with His just wrath against sin.</w:t>
      </w:r>
    </w:p>
    <w:p w14:paraId="6403EA2E" w14:textId="77777777" w:rsidR="003A325B" w:rsidRDefault="00000000">
      <w:r>
        <w:t xml:space="preserve">Isaiah uses the historical events of the Egyptian exodus as a metaphor to describe a future Babylonian exodus. Just as the redemption of the nation from Egypt did not solve the problem of evil within, so also, redemption of the nation from exile in Babylon is not going to solve the problem of evil within. The problem was not with that one particularly stubborn generation. The problem is with every generation, from Egypt to Babylon to us. The problem is the depravity of the human heart, mind, and body. We all turn away. </w:t>
      </w:r>
    </w:p>
    <w:p w14:paraId="6403EA2F" w14:textId="77777777" w:rsidR="003A325B" w:rsidRDefault="00000000">
      <w:r>
        <w:t>There is a double problem, outer oppression and inner oppression. So, the Israelites need a double solution. Isaiah addressed national redemption in our previous lesson. He addresses forgiveness of sin in this lesson. Many of the themes developed in that previous lesson will carry forward into this present one. Indeed, the four-part pattern of that previous sub-section is paralleled here in the present sub-section, in Isaiah 43:22-44:23.</w:t>
      </w:r>
    </w:p>
    <w:p w14:paraId="6403EA30" w14:textId="77777777" w:rsidR="003A325B" w:rsidRDefault="00000000">
      <w:pPr>
        <w:ind w:left="284"/>
      </w:pPr>
      <w:r>
        <w:t>First, the sin of Israel breaks relationship with God.</w:t>
      </w:r>
    </w:p>
    <w:p w14:paraId="6403EA31" w14:textId="77777777" w:rsidR="003A325B" w:rsidRDefault="00000000">
      <w:pPr>
        <w:ind w:left="284"/>
      </w:pPr>
      <w:r>
        <w:t>Second, God promises salvation.</w:t>
      </w:r>
    </w:p>
    <w:p w14:paraId="6403EA32" w14:textId="77777777" w:rsidR="003A325B" w:rsidRDefault="00000000">
      <w:pPr>
        <w:ind w:left="284"/>
      </w:pPr>
      <w:r>
        <w:t>Third, God declares His uniqueness in contrast to false gods.</w:t>
      </w:r>
    </w:p>
    <w:p w14:paraId="6403EA33" w14:textId="77777777" w:rsidR="003A325B" w:rsidRDefault="00000000">
      <w:pPr>
        <w:ind w:left="284"/>
      </w:pPr>
      <w:r>
        <w:t>And fourth, God describes the salvation He has promised.</w:t>
      </w:r>
    </w:p>
    <w:p w14:paraId="6403EA34" w14:textId="77777777" w:rsidR="003A325B" w:rsidRDefault="00000000">
      <w:r>
        <w:t>We begin with Israel’s sin exposed in Isaiah 43:22-24.</w:t>
      </w:r>
    </w:p>
    <w:p w14:paraId="6403EA35" w14:textId="77777777" w:rsidR="003A325B" w:rsidRDefault="00000000">
      <w:pPr>
        <w:pStyle w:val="Heading2"/>
        <w:rPr>
          <w:lang w:eastAsia="en-US"/>
        </w:rPr>
      </w:pPr>
      <w:r>
        <w:t>Sin exposed (43:22-24)</w:t>
      </w:r>
    </w:p>
    <w:p w14:paraId="6403EA36" w14:textId="77777777" w:rsidR="003A325B" w:rsidRDefault="00000000">
      <w:pPr>
        <w:pStyle w:val="Poetry"/>
      </w:pPr>
      <w:r>
        <w:tab/>
      </w:r>
      <w:r>
        <w:rPr>
          <w:vertAlign w:val="superscript"/>
        </w:rPr>
        <w:t>22</w:t>
      </w:r>
      <w:r>
        <w:tab/>
        <w:t xml:space="preserve">“Yet you have not called on Me, O Jacob; </w:t>
      </w:r>
      <w:r>
        <w:tab/>
      </w:r>
      <w:r>
        <w:tab/>
        <w:t xml:space="preserve">But you have become weary of Me, O Israel. </w:t>
      </w:r>
    </w:p>
    <w:p w14:paraId="6403EA37" w14:textId="77777777" w:rsidR="003A325B" w:rsidRDefault="00000000">
      <w:pPr>
        <w:pStyle w:val="Poetry"/>
      </w:pPr>
      <w:r>
        <w:tab/>
      </w:r>
      <w:r>
        <w:rPr>
          <w:vertAlign w:val="superscript"/>
        </w:rPr>
        <w:t>23</w:t>
      </w:r>
      <w:r>
        <w:tab/>
        <w:t xml:space="preserve">“You have not brought to Me the sheep of your </w:t>
      </w:r>
      <w:r>
        <w:tab/>
      </w:r>
      <w:r>
        <w:tab/>
        <w:t>Nor have you honored Me with your sacrifices.</w:t>
      </w:r>
    </w:p>
    <w:p w14:paraId="6403EA38" w14:textId="77777777" w:rsidR="003A325B" w:rsidRDefault="00000000">
      <w:pPr>
        <w:pStyle w:val="Poetry"/>
      </w:pPr>
      <w:r>
        <w:tab/>
      </w:r>
      <w:r>
        <w:tab/>
      </w:r>
      <w:r>
        <w:tab/>
        <w:t xml:space="preserve">burnt offerings,  </w:t>
      </w:r>
    </w:p>
    <w:p w14:paraId="6403EA39" w14:textId="77777777" w:rsidR="003A325B" w:rsidRDefault="00000000">
      <w:pPr>
        <w:pStyle w:val="Poetry"/>
      </w:pPr>
      <w:r>
        <w:tab/>
      </w:r>
      <w:r>
        <w:tab/>
        <w:t xml:space="preserve">I have not burdened you with offerings, </w:t>
      </w:r>
      <w:r>
        <w:tab/>
      </w:r>
      <w:r>
        <w:tab/>
        <w:t xml:space="preserve">Nor wearied you with incense. </w:t>
      </w:r>
    </w:p>
    <w:p w14:paraId="6403EA3A" w14:textId="77777777" w:rsidR="003A325B" w:rsidRDefault="00000000">
      <w:pPr>
        <w:pStyle w:val="Poetry"/>
      </w:pPr>
      <w:r>
        <w:tab/>
      </w:r>
      <w:r>
        <w:rPr>
          <w:vertAlign w:val="superscript"/>
        </w:rPr>
        <w:t>24</w:t>
      </w:r>
      <w:r>
        <w:tab/>
        <w:t xml:space="preserve">“You have bought Me not sweet cane with money, </w:t>
      </w:r>
      <w:r>
        <w:tab/>
        <w:t xml:space="preserve">Nor have you filled Me with the fat of </w:t>
      </w:r>
    </w:p>
    <w:p w14:paraId="6403EA3B" w14:textId="77777777" w:rsidR="003A325B" w:rsidRDefault="00000000">
      <w:pPr>
        <w:pStyle w:val="Poetry"/>
      </w:pPr>
      <w:r>
        <w:tab/>
      </w:r>
      <w:r>
        <w:tab/>
      </w:r>
      <w:r>
        <w:tab/>
      </w:r>
      <w:r>
        <w:tab/>
      </w:r>
      <w:r>
        <w:tab/>
      </w:r>
      <w:r>
        <w:tab/>
        <w:t xml:space="preserve">your sacrifices; </w:t>
      </w:r>
    </w:p>
    <w:p w14:paraId="6403EA3C" w14:textId="77777777" w:rsidR="003A325B" w:rsidRDefault="00000000">
      <w:pPr>
        <w:pStyle w:val="Poetry0"/>
      </w:pPr>
      <w:r>
        <w:tab/>
      </w:r>
      <w:r>
        <w:tab/>
        <w:t xml:space="preserve">Rather you have burdened Me with your sins, </w:t>
      </w:r>
      <w:r>
        <w:tab/>
      </w:r>
      <w:r>
        <w:tab/>
        <w:t xml:space="preserve">You have wearied Me with your iniquities. </w:t>
      </w:r>
    </w:p>
    <w:p w14:paraId="6403EA3D" w14:textId="77777777" w:rsidR="003A325B" w:rsidRDefault="00000000">
      <w:r>
        <w:t xml:space="preserve">That’s straight to the point. God tells Israel, “You have burdened me with your sins, you have wearied me with your iniquities.” There are five verses in this passage with two versets each. The five verses are chiastically arranged. They begin and end with weariness. </w:t>
      </w:r>
    </w:p>
    <w:p w14:paraId="6403EA3E" w14:textId="77777777" w:rsidR="003A325B" w:rsidRDefault="00000000">
      <w:r>
        <w:lastRenderedPageBreak/>
        <w:t xml:space="preserve">Verse 22, the first verse, begins with this complaint against Israel, “You have not called on me.” Why have they not called on God? He says, “You have become weary of me.” Israel has become apathetic in its relationship with God. How often does that happen in human religion? We have all become weary of religion. Especially when we grow up in it, believing the religion is about us and about what we get out of it. It becomes just a lot of stuff you do: week-end worship, holidays, ritual motions, stand-up, sing, sit-down, pray. We </w:t>
      </w:r>
      <w:proofErr w:type="spellStart"/>
      <w:r>
        <w:t>los</w:t>
      </w:r>
      <w:proofErr w:type="spellEnd"/>
      <w:r>
        <w:t xml:space="preserve"> active relational conversation with God. We have no emotional connection to God through the week. We don’t see life change. And so, God’s people become weary of their God.</w:t>
      </w:r>
    </w:p>
    <w:p w14:paraId="6403EA3F" w14:textId="77777777" w:rsidR="003A325B" w:rsidRDefault="00000000">
      <w:r>
        <w:t>The two verses of the inner frame give specific examples of Israel’s apathy. The heart has gone out of their religious practice. Verse 23a says,</w:t>
      </w:r>
    </w:p>
    <w:p w14:paraId="6403EA40" w14:textId="77777777" w:rsidR="003A325B" w:rsidRDefault="00000000">
      <w:pPr>
        <w:pStyle w:val="Poetry"/>
      </w:pPr>
      <w:r>
        <w:rPr>
          <w:vertAlign w:val="superscript"/>
        </w:rPr>
        <w:tab/>
        <w:t>23</w:t>
      </w:r>
      <w:r>
        <w:tab/>
        <w:t xml:space="preserve">“You have not brought to Me the sheep of your </w:t>
      </w:r>
      <w:r>
        <w:tab/>
      </w:r>
      <w:r>
        <w:tab/>
        <w:t>Nor have you honored Me with your sacrifices.</w:t>
      </w:r>
    </w:p>
    <w:p w14:paraId="6403EA41" w14:textId="77777777" w:rsidR="003A325B" w:rsidRDefault="00000000">
      <w:pPr>
        <w:pStyle w:val="Poetry0"/>
      </w:pPr>
      <w:r>
        <w:tab/>
      </w:r>
      <w:r>
        <w:tab/>
      </w:r>
      <w:r>
        <w:tab/>
        <w:t xml:space="preserve">burnt offerings,  </w:t>
      </w:r>
    </w:p>
    <w:p w14:paraId="6403EA42" w14:textId="77777777" w:rsidR="003A325B" w:rsidRDefault="00000000">
      <w:r>
        <w:t xml:space="preserve">They don’t address the heart problem underlying their religious practice. They don’t see fault in themselves. They see fault with the religion. And so they quit doing it. Church has become boring. They are not feeling it, so they just stop going. The parallel verse in 24a repeats this attitude of giving up and gives emphasis to how they should imagine God feeling about their choice to just stop offering sacrifice. </w:t>
      </w:r>
    </w:p>
    <w:p w14:paraId="6403EA43" w14:textId="77777777" w:rsidR="003A325B" w:rsidRDefault="00000000">
      <w:pPr>
        <w:pStyle w:val="Poetry"/>
      </w:pPr>
      <w:r>
        <w:rPr>
          <w:vertAlign w:val="superscript"/>
        </w:rPr>
        <w:tab/>
        <w:t>24</w:t>
      </w:r>
      <w:r>
        <w:tab/>
        <w:t xml:space="preserve">“You have bought Me not sweet cane with money, </w:t>
      </w:r>
      <w:r>
        <w:tab/>
        <w:t xml:space="preserve">Nor have you filled Me with the fat of </w:t>
      </w:r>
    </w:p>
    <w:p w14:paraId="6403EA44" w14:textId="77777777" w:rsidR="003A325B" w:rsidRDefault="00000000">
      <w:pPr>
        <w:pStyle w:val="Poetry"/>
      </w:pPr>
      <w:r>
        <w:tab/>
      </w:r>
      <w:r>
        <w:tab/>
      </w:r>
      <w:r>
        <w:tab/>
      </w:r>
      <w:r>
        <w:tab/>
      </w:r>
      <w:r>
        <w:tab/>
      </w:r>
      <w:r>
        <w:tab/>
        <w:t xml:space="preserve">your sacrifices; </w:t>
      </w:r>
    </w:p>
    <w:p w14:paraId="6403EA45" w14:textId="77777777" w:rsidR="003A325B" w:rsidRDefault="00000000">
      <w:r>
        <w:t>They have not filled God. They have not provided sweet dessert. That’s not literal. Sacrifice is symbolic. God is not really hungry. He does not really have a sweet tooth. God desires a people who love Him. God enjoys the praise of His children. We give up because we don’t feel it. That shows how self-centered we humans are in our religious practices. I mean, isn’t the main point of worship what God feels? Not what you feel. God is the center. God is the one being honored. Even when we can’t come with a joyful and loving heart, God values a contrite heart, a broken heart, a faithful heart. Why is it about what we feel instead of what He feels? What is the point of our religious action?</w:t>
      </w:r>
    </w:p>
    <w:p w14:paraId="6403EA46" w14:textId="77777777" w:rsidR="003A325B" w:rsidRDefault="00000000">
      <w:r>
        <w:t>The central verse is 23b.</w:t>
      </w:r>
    </w:p>
    <w:p w14:paraId="6403EA47" w14:textId="77777777" w:rsidR="003A325B" w:rsidRDefault="00000000">
      <w:pPr>
        <w:pStyle w:val="Poetry0"/>
      </w:pPr>
      <w:r>
        <w:tab/>
      </w:r>
      <w:r>
        <w:tab/>
        <w:t xml:space="preserve">I have not burdened you with offerings, </w:t>
      </w:r>
      <w:r>
        <w:tab/>
      </w:r>
      <w:r>
        <w:tab/>
        <w:t xml:space="preserve">Nor wearied you with incense. </w:t>
      </w:r>
    </w:p>
    <w:p w14:paraId="6403EA48" w14:textId="77777777" w:rsidR="003A325B" w:rsidRDefault="00000000">
      <w:r>
        <w:t>If the ritual practices instituted by God seem to us burdensome or wearisome, then ought we not ask, “Why? What is it about my heart? What is it about my practice of these rituals that creates this burden? God did not require ritual sacrifice, whether offerings of food or incense, with the intent that we just suffer through it. The point was not to create a cross for people to have to bear so they could prove their spirituality, however distasteful. You say, “I hate going to church but I go. Therefore I am spiritual.” It’s not the point. The point was not to be wearisome.</w:t>
      </w:r>
    </w:p>
    <w:p w14:paraId="6403EA49" w14:textId="77777777" w:rsidR="003A325B" w:rsidRDefault="00000000">
      <w:r>
        <w:t>Ritual action is given by God to provide opportunity to relate to Him personally and in community. The examples here are Old Covenant, but the meaning applies just as much to ritual sacrifice as it does to baptism, the Lord’s supper, prayer, and songs of worship. Whether the ritual provides an opportunity to express confession, or lament, or honor, the goal is to focus on Him and on our relationship to Him. Whether it’s through confession of sin, or lament of our circumstances, or expressing our honor and love, this is a relational opportunity.</w:t>
      </w:r>
    </w:p>
    <w:p w14:paraId="6403EA4A" w14:textId="77777777" w:rsidR="003A325B" w:rsidRDefault="00000000">
      <w:r>
        <w:t>So God says in this verse, “I do not burden you. I did not weary you. You have become burdened and wearied because you have distorted in your heart and mind the purpose of the rituals I gave you.”</w:t>
      </w:r>
    </w:p>
    <w:p w14:paraId="6403EA4B" w14:textId="128428C4" w:rsidR="003A325B" w:rsidRDefault="00000000">
      <w:r>
        <w:t xml:space="preserve">It is important to remember that the reward of religious action is not foremost our own experience of fulfillment, or of peace, of joy. The reward of religious action is God Himself. He is the treasure. I take the opportunity to express my faith, my devotion to Him, and I can do that whether I feel peace and joy in the moment or not. Peace and joy are a right fruit of my relationship with God, an appropriate and desirable outcome of my religious expression. But the emotion is not the goal and is not guaranteed every time I worship. If we focus on how worship benefits us, we will lose that </w:t>
      </w:r>
      <w:r>
        <w:lastRenderedPageBreak/>
        <w:t xml:space="preserve">benefit. You focus on joy, and the joy is </w:t>
      </w:r>
      <w:r w:rsidR="00AB40BB">
        <w:t>going to</w:t>
      </w:r>
      <w:r>
        <w:t xml:space="preserve"> go away. If you focus on loving God as the goal of worship, then you will experience the benefit of ongoing relationship with Him, and sometimes the fruit of that relationship will be joy and peace in your worship.</w:t>
      </w:r>
    </w:p>
    <w:p w14:paraId="6403EA4C" w14:textId="77777777" w:rsidR="003A325B" w:rsidRDefault="00000000">
      <w:r>
        <w:t>God is the goal. The Israelites forgot that, and so, their religious expression became understandably burdensome. By the end of the passage, we have turned the problem around to look at it from the true and discerning eyes of God. It is not that God’s rituals have become wearisome to Israel.</w:t>
      </w:r>
    </w:p>
    <w:p w14:paraId="6403EA4D" w14:textId="77777777" w:rsidR="003A325B" w:rsidRDefault="00000000">
      <w:pPr>
        <w:pStyle w:val="Poetry0"/>
      </w:pPr>
      <w:r>
        <w:tab/>
      </w:r>
      <w:r>
        <w:tab/>
        <w:t xml:space="preserve">Rather you have burdened Me with your sins, </w:t>
      </w:r>
      <w:r>
        <w:tab/>
      </w:r>
      <w:r>
        <w:tab/>
        <w:t>You have wearied Me with your iniquities.</w:t>
      </w:r>
    </w:p>
    <w:p w14:paraId="6403EA4E" w14:textId="77777777" w:rsidR="003A325B" w:rsidRDefault="00000000">
      <w:r>
        <w:t>God is at the center. So it’s not about Israel being wearied by God. It’s about God being wearied by Israel. What will God do about Israel’s rejection of Him? In our previous section, God’s wrath burned against Israel’s sin. Punishment came as the flame of war and resulted in exile of the nation to Babylon. God is just. He will punish sin. But He will also find way for His sinful people to live with Him. He will provide a way of forgiveness. We see this promise in the next passage, in 43:25-44:5.</w:t>
      </w:r>
    </w:p>
    <w:p w14:paraId="6403EA4F" w14:textId="77777777" w:rsidR="003A325B" w:rsidRDefault="00000000">
      <w:pPr>
        <w:pStyle w:val="Heading2"/>
      </w:pPr>
      <w:r>
        <w:t>The Past Forgotten, the Future Blessed (43:25-44:5)</w:t>
      </w:r>
    </w:p>
    <w:p w14:paraId="6403EA50" w14:textId="77777777" w:rsidR="003A325B" w:rsidRDefault="00000000">
      <w:pPr>
        <w:pStyle w:val="Poetry"/>
      </w:pPr>
      <w:r>
        <w:tab/>
      </w:r>
      <w:r>
        <w:rPr>
          <w:vertAlign w:val="superscript"/>
        </w:rPr>
        <w:t>25</w:t>
      </w:r>
      <w:r>
        <w:tab/>
        <w:t xml:space="preserve">“I, even I, am the one who wipes out your </w:t>
      </w:r>
      <w:r>
        <w:tab/>
      </w:r>
      <w:r>
        <w:tab/>
        <w:t xml:space="preserve">And I will not remember your sins. </w:t>
      </w:r>
    </w:p>
    <w:p w14:paraId="6403EA51" w14:textId="77777777" w:rsidR="003A325B" w:rsidRDefault="00000000">
      <w:pPr>
        <w:pStyle w:val="Poetry"/>
      </w:pPr>
      <w:r>
        <w:tab/>
      </w:r>
      <w:r>
        <w:tab/>
      </w:r>
      <w:r>
        <w:tab/>
        <w:t>transgressions for My own sake,</w:t>
      </w:r>
    </w:p>
    <w:p w14:paraId="6403EA52" w14:textId="77777777" w:rsidR="003A325B" w:rsidRDefault="00000000">
      <w:pPr>
        <w:pStyle w:val="Poetry"/>
      </w:pPr>
      <w:r>
        <w:tab/>
      </w:r>
      <w:r>
        <w:rPr>
          <w:vertAlign w:val="superscript"/>
        </w:rPr>
        <w:t>26</w:t>
      </w:r>
      <w:r>
        <w:tab/>
        <w:t xml:space="preserve">“Put Me in remembrance, let us argue our </w:t>
      </w:r>
      <w:r>
        <w:tab/>
      </w:r>
      <w:r>
        <w:tab/>
        <w:t xml:space="preserve">State your cause, that you may be proved right. </w:t>
      </w:r>
    </w:p>
    <w:p w14:paraId="6403EA53" w14:textId="77777777" w:rsidR="003A325B" w:rsidRDefault="00000000">
      <w:pPr>
        <w:pStyle w:val="Poetry"/>
      </w:pPr>
      <w:r>
        <w:tab/>
      </w:r>
      <w:r>
        <w:tab/>
      </w:r>
      <w:r>
        <w:tab/>
        <w:t>case together;</w:t>
      </w:r>
    </w:p>
    <w:p w14:paraId="6403EA54" w14:textId="77777777" w:rsidR="003A325B" w:rsidRDefault="00000000">
      <w:pPr>
        <w:pStyle w:val="Poetry"/>
        <w:ind w:right="-853"/>
      </w:pPr>
      <w:r>
        <w:tab/>
      </w:r>
      <w:r>
        <w:rPr>
          <w:vertAlign w:val="superscript"/>
        </w:rPr>
        <w:t>27</w:t>
      </w:r>
      <w:r>
        <w:tab/>
        <w:t xml:space="preserve">“Your first forefather sinned, </w:t>
      </w:r>
      <w:r>
        <w:tab/>
      </w:r>
      <w:r>
        <w:tab/>
        <w:t xml:space="preserve">And your spokesmen have transgressed against Me. </w:t>
      </w:r>
    </w:p>
    <w:p w14:paraId="6403EA55" w14:textId="77777777" w:rsidR="003A325B" w:rsidRDefault="00000000">
      <w:pPr>
        <w:pStyle w:val="Poetry"/>
      </w:pPr>
      <w:r>
        <w:tab/>
      </w:r>
      <w:r>
        <w:rPr>
          <w:vertAlign w:val="superscript"/>
        </w:rPr>
        <w:t>28</w:t>
      </w:r>
      <w:r>
        <w:tab/>
        <w:t xml:space="preserve">“So I will pollute the princes of the sanctuary, </w:t>
      </w:r>
      <w:r>
        <w:tab/>
      </w:r>
      <w:r>
        <w:tab/>
        <w:t xml:space="preserve">And I will consign Jacob to the ban </w:t>
      </w:r>
    </w:p>
    <w:p w14:paraId="6403EA56" w14:textId="77777777" w:rsidR="003A325B" w:rsidRDefault="00000000">
      <w:pPr>
        <w:pStyle w:val="Poetry"/>
      </w:pPr>
      <w:r>
        <w:tab/>
      </w:r>
      <w:r>
        <w:tab/>
      </w:r>
      <w:r>
        <w:tab/>
      </w:r>
      <w:r>
        <w:tab/>
        <w:t xml:space="preserve">And Israel to revilement. </w:t>
      </w:r>
    </w:p>
    <w:p w14:paraId="6403EA57" w14:textId="77777777" w:rsidR="003A325B" w:rsidRDefault="00000000">
      <w:pPr>
        <w:pStyle w:val="Poetry"/>
      </w:pPr>
      <w:r>
        <w:tab/>
      </w:r>
      <w:r>
        <w:rPr>
          <w:vertAlign w:val="superscript"/>
        </w:rPr>
        <w:t>1</w:t>
      </w:r>
      <w:r>
        <w:tab/>
        <w:t xml:space="preserve">“But now listen, O Jacob, My servant, </w:t>
      </w:r>
      <w:r>
        <w:tab/>
      </w:r>
      <w:r>
        <w:tab/>
        <w:t xml:space="preserve">And Israel, whom I have chosen: </w:t>
      </w:r>
    </w:p>
    <w:p w14:paraId="6403EA58" w14:textId="77777777" w:rsidR="003A325B" w:rsidRDefault="00000000">
      <w:pPr>
        <w:pStyle w:val="Poetry"/>
      </w:pPr>
      <w:r>
        <w:tab/>
      </w:r>
      <w:r>
        <w:rPr>
          <w:vertAlign w:val="superscript"/>
        </w:rPr>
        <w:t>2</w:t>
      </w:r>
      <w:r>
        <w:tab/>
        <w:t xml:space="preserve">Thus says the </w:t>
      </w:r>
      <w:r>
        <w:rPr>
          <w:smallCaps/>
        </w:rPr>
        <w:t>Lord</w:t>
      </w:r>
      <w:r>
        <w:t xml:space="preserve"> who made you </w:t>
      </w:r>
      <w:r>
        <w:tab/>
      </w:r>
      <w:r>
        <w:tab/>
        <w:t xml:space="preserve">And formed you from the womb, who will </w:t>
      </w:r>
    </w:p>
    <w:p w14:paraId="6403EA59" w14:textId="77777777" w:rsidR="003A325B" w:rsidRDefault="00000000">
      <w:pPr>
        <w:pStyle w:val="Poetry"/>
      </w:pPr>
      <w:r>
        <w:tab/>
      </w:r>
      <w:r>
        <w:tab/>
      </w:r>
      <w:r>
        <w:tab/>
      </w:r>
      <w:r>
        <w:tab/>
      </w:r>
      <w:r>
        <w:tab/>
      </w:r>
      <w:r>
        <w:tab/>
        <w:t xml:space="preserve">help you, </w:t>
      </w:r>
    </w:p>
    <w:p w14:paraId="6403EA5A" w14:textId="77777777" w:rsidR="003A325B" w:rsidRDefault="00000000">
      <w:pPr>
        <w:pStyle w:val="Poetry"/>
      </w:pPr>
      <w:r>
        <w:tab/>
      </w:r>
      <w:r>
        <w:tab/>
        <w:t xml:space="preserve">‘Do not fear, O Jacob My servant; </w:t>
      </w:r>
      <w:r>
        <w:tab/>
      </w:r>
      <w:r>
        <w:tab/>
        <w:t xml:space="preserve">And you Jeshurun whom I have chosen. </w:t>
      </w:r>
    </w:p>
    <w:p w14:paraId="6403EA5B" w14:textId="77777777" w:rsidR="003A325B" w:rsidRDefault="00000000">
      <w:pPr>
        <w:pStyle w:val="Poetry"/>
      </w:pPr>
      <w:r>
        <w:tab/>
      </w:r>
      <w:r>
        <w:rPr>
          <w:vertAlign w:val="superscript"/>
        </w:rPr>
        <w:t>3</w:t>
      </w:r>
      <w:r>
        <w:tab/>
        <w:t xml:space="preserve">‘For I will pour out water on the thirsty land </w:t>
      </w:r>
      <w:r>
        <w:tab/>
      </w:r>
      <w:r>
        <w:tab/>
        <w:t xml:space="preserve">And streams on the dry ground; </w:t>
      </w:r>
    </w:p>
    <w:p w14:paraId="6403EA5C" w14:textId="77777777" w:rsidR="003A325B" w:rsidRDefault="00000000">
      <w:pPr>
        <w:pStyle w:val="Poetry"/>
      </w:pPr>
      <w:r>
        <w:tab/>
      </w:r>
      <w:r>
        <w:tab/>
        <w:t xml:space="preserve">I will pour out My Spirit on your offspring </w:t>
      </w:r>
      <w:r>
        <w:tab/>
      </w:r>
      <w:r>
        <w:tab/>
        <w:t xml:space="preserve">And My blessing on your descendants; </w:t>
      </w:r>
    </w:p>
    <w:p w14:paraId="6403EA5D" w14:textId="77777777" w:rsidR="003A325B" w:rsidRDefault="00000000">
      <w:pPr>
        <w:pStyle w:val="Poetry"/>
      </w:pPr>
      <w:r>
        <w:tab/>
      </w:r>
      <w:r>
        <w:rPr>
          <w:vertAlign w:val="superscript"/>
        </w:rPr>
        <w:t>4</w:t>
      </w:r>
      <w:r>
        <w:tab/>
        <w:t xml:space="preserve">And they will spring up among the grass </w:t>
      </w:r>
      <w:r>
        <w:tab/>
      </w:r>
      <w:r>
        <w:tab/>
        <w:t xml:space="preserve">Like poplars by streams of water.’ </w:t>
      </w:r>
    </w:p>
    <w:p w14:paraId="6403EA5E" w14:textId="77777777" w:rsidR="003A325B" w:rsidRDefault="00000000">
      <w:pPr>
        <w:pStyle w:val="Poetry"/>
      </w:pPr>
      <w:r>
        <w:tab/>
      </w:r>
      <w:r>
        <w:rPr>
          <w:vertAlign w:val="superscript"/>
        </w:rPr>
        <w:t>5</w:t>
      </w:r>
      <w:r>
        <w:tab/>
        <w:t xml:space="preserve">“This one will say, ‘I am the </w:t>
      </w:r>
      <w:r>
        <w:rPr>
          <w:smallCaps/>
        </w:rPr>
        <w:t>Lord’s</w:t>
      </w:r>
      <w:r>
        <w:t xml:space="preserve">’; </w:t>
      </w:r>
      <w:r>
        <w:tab/>
      </w:r>
      <w:r>
        <w:tab/>
        <w:t xml:space="preserve">And that one will call on the name of Jacob; </w:t>
      </w:r>
    </w:p>
    <w:p w14:paraId="6403EA5F" w14:textId="77777777" w:rsidR="003A325B" w:rsidRDefault="00000000">
      <w:pPr>
        <w:pStyle w:val="Poetry"/>
      </w:pPr>
      <w:r>
        <w:tab/>
      </w:r>
      <w:r>
        <w:tab/>
        <w:t>And another will write on his hand, ‘Belonging</w:t>
      </w:r>
      <w:r>
        <w:tab/>
      </w:r>
      <w:r>
        <w:tab/>
        <w:t xml:space="preserve">And will name Israel’s name with honor. </w:t>
      </w:r>
    </w:p>
    <w:p w14:paraId="6403EA60" w14:textId="77777777" w:rsidR="003A325B" w:rsidRDefault="00000000">
      <w:pPr>
        <w:pStyle w:val="Poetry0"/>
      </w:pPr>
      <w:r>
        <w:tab/>
      </w:r>
      <w:r>
        <w:tab/>
      </w:r>
      <w:r>
        <w:tab/>
        <w:t xml:space="preserve">to the </w:t>
      </w:r>
      <w:r>
        <w:rPr>
          <w:smallCaps/>
        </w:rPr>
        <w:t>Lord</w:t>
      </w:r>
      <w:r>
        <w:t>,’</w:t>
      </w:r>
    </w:p>
    <w:p w14:paraId="6403EA61" w14:textId="77777777" w:rsidR="003A325B" w:rsidRDefault="00000000">
      <w:r>
        <w:t>Why does God wipe out Israel’s sins? “For my sake,” He says. Even our deliverance from sin is not human-centered. All of reality that is good, and true, and beautiful is centered on God. Because God is the center. He is the source of all that is good, and true, and beautiful.</w:t>
      </w:r>
    </w:p>
    <w:p w14:paraId="6403EA62" w14:textId="77777777" w:rsidR="003A325B" w:rsidRDefault="00000000">
      <w:r>
        <w:t>In giving this promise to remove sin, God clarifies again the need for the promise. The good news of forgiveness and grace makes so much sense when we understand that depth of our problem. As in our previous lesson, Isaiah again imagines a courtroom scene.</w:t>
      </w:r>
    </w:p>
    <w:p w14:paraId="6403EA63" w14:textId="77777777" w:rsidR="003A325B" w:rsidRDefault="00000000">
      <w:pPr>
        <w:pStyle w:val="Poetry"/>
      </w:pPr>
      <w:r>
        <w:tab/>
      </w:r>
      <w:r>
        <w:rPr>
          <w:vertAlign w:val="superscript"/>
        </w:rPr>
        <w:t>26</w:t>
      </w:r>
      <w:r>
        <w:tab/>
        <w:t xml:space="preserve">“Put Me in remembrance, let us argue our </w:t>
      </w:r>
      <w:r>
        <w:tab/>
      </w:r>
      <w:r>
        <w:tab/>
        <w:t xml:space="preserve">State your cause, that you may be proved right. </w:t>
      </w:r>
    </w:p>
    <w:p w14:paraId="6403EA64" w14:textId="77777777" w:rsidR="003A325B" w:rsidRDefault="00000000">
      <w:pPr>
        <w:pStyle w:val="Poetry"/>
      </w:pPr>
      <w:r>
        <w:tab/>
      </w:r>
      <w:r>
        <w:tab/>
      </w:r>
      <w:r>
        <w:tab/>
        <w:t>case together;</w:t>
      </w:r>
    </w:p>
    <w:p w14:paraId="6403EA65" w14:textId="77777777" w:rsidR="003A325B" w:rsidRDefault="00000000">
      <w:pPr>
        <w:pStyle w:val="Poetry"/>
        <w:ind w:right="-711"/>
      </w:pPr>
      <w:r>
        <w:tab/>
      </w:r>
      <w:r>
        <w:rPr>
          <w:vertAlign w:val="superscript"/>
        </w:rPr>
        <w:t>27</w:t>
      </w:r>
      <w:r>
        <w:tab/>
        <w:t xml:space="preserve">“Your first forefather sinned, </w:t>
      </w:r>
      <w:r>
        <w:tab/>
      </w:r>
      <w:r>
        <w:tab/>
        <w:t xml:space="preserve">And your spokesmen have transgressed against Me. </w:t>
      </w:r>
    </w:p>
    <w:p w14:paraId="6403EA66" w14:textId="77777777" w:rsidR="003A325B" w:rsidRDefault="00000000">
      <w:pPr>
        <w:pStyle w:val="Poetry"/>
      </w:pPr>
      <w:r>
        <w:tab/>
      </w:r>
      <w:r>
        <w:rPr>
          <w:vertAlign w:val="superscript"/>
        </w:rPr>
        <w:t>28</w:t>
      </w:r>
      <w:r>
        <w:tab/>
        <w:t xml:space="preserve">“So I will pollute the princes of the sanctuary, </w:t>
      </w:r>
      <w:r>
        <w:tab/>
      </w:r>
      <w:r>
        <w:tab/>
        <w:t xml:space="preserve">And I will consign Jacob to the ban </w:t>
      </w:r>
    </w:p>
    <w:p w14:paraId="6403EA67" w14:textId="77777777" w:rsidR="003A325B" w:rsidRDefault="00000000">
      <w:pPr>
        <w:pStyle w:val="Poetry0"/>
      </w:pPr>
      <w:r>
        <w:tab/>
      </w:r>
      <w:r>
        <w:tab/>
      </w:r>
      <w:r>
        <w:tab/>
      </w:r>
      <w:r>
        <w:tab/>
        <w:t xml:space="preserve">And Israel to revilement. </w:t>
      </w:r>
    </w:p>
    <w:p w14:paraId="6403EA68" w14:textId="1A7B5070" w:rsidR="003A325B" w:rsidRDefault="00000000">
      <w:pPr>
        <w:ind w:right="-286"/>
      </w:pPr>
      <w:r>
        <w:t xml:space="preserve">This is the verdict from the court. God will punish sin in His own people. There will be discipline. When we have rejected Him and walked away, that discipline is both just and loving. It always includes a call to return to true life with God at the center. Even if the call to repentance is not stated, it is always implied. This is always true of God. If His people would just turn around, and repent, and come back to Him, He will receive them. After stating the verdict of justice, God now is </w:t>
      </w:r>
      <w:r w:rsidR="00AB40BB">
        <w:t>going to</w:t>
      </w:r>
      <w:r>
        <w:t xml:space="preserve"> give hope. He tells Israel not to fear. The disciplining punishment is not the end of the story.</w:t>
      </w:r>
    </w:p>
    <w:p w14:paraId="2BABD3C8" w14:textId="77777777" w:rsidR="00AB40BB" w:rsidRDefault="00AB40BB">
      <w:pPr>
        <w:ind w:right="-286"/>
      </w:pPr>
    </w:p>
    <w:p w14:paraId="6403EA69" w14:textId="77777777" w:rsidR="003A325B" w:rsidRDefault="00000000">
      <w:pPr>
        <w:pStyle w:val="Poetry"/>
      </w:pPr>
      <w:r>
        <w:rPr>
          <w:vertAlign w:val="superscript"/>
        </w:rPr>
        <w:lastRenderedPageBreak/>
        <w:tab/>
        <w:t>1</w:t>
      </w:r>
      <w:r>
        <w:tab/>
        <w:t xml:space="preserve">“But now listen, O Jacob, My servant, </w:t>
      </w:r>
      <w:r>
        <w:tab/>
      </w:r>
      <w:r>
        <w:tab/>
        <w:t xml:space="preserve">And Israel, whom I have chosen: </w:t>
      </w:r>
    </w:p>
    <w:p w14:paraId="6403EA6A" w14:textId="77777777" w:rsidR="003A325B" w:rsidRDefault="00000000">
      <w:pPr>
        <w:pStyle w:val="Poetry"/>
      </w:pPr>
      <w:r>
        <w:tab/>
      </w:r>
      <w:r>
        <w:rPr>
          <w:vertAlign w:val="superscript"/>
        </w:rPr>
        <w:t>2</w:t>
      </w:r>
      <w:r>
        <w:tab/>
        <w:t xml:space="preserve">Thus says the </w:t>
      </w:r>
      <w:r>
        <w:rPr>
          <w:smallCaps/>
        </w:rPr>
        <w:t>Lord</w:t>
      </w:r>
      <w:r>
        <w:t xml:space="preserve"> who made you </w:t>
      </w:r>
      <w:r>
        <w:tab/>
      </w:r>
      <w:r>
        <w:tab/>
        <w:t xml:space="preserve">And formed you from the womb, who will </w:t>
      </w:r>
    </w:p>
    <w:p w14:paraId="6403EA6B" w14:textId="77777777" w:rsidR="003A325B" w:rsidRDefault="00000000">
      <w:pPr>
        <w:pStyle w:val="Poetry"/>
      </w:pPr>
      <w:r>
        <w:tab/>
      </w:r>
      <w:r>
        <w:tab/>
      </w:r>
      <w:r>
        <w:tab/>
      </w:r>
      <w:r>
        <w:tab/>
      </w:r>
      <w:r>
        <w:tab/>
      </w:r>
      <w:r>
        <w:tab/>
        <w:t xml:space="preserve">help you, </w:t>
      </w:r>
    </w:p>
    <w:p w14:paraId="6403EA6C" w14:textId="77777777" w:rsidR="003A325B" w:rsidRDefault="00000000">
      <w:pPr>
        <w:pStyle w:val="Poetry"/>
      </w:pPr>
      <w:r>
        <w:tab/>
      </w:r>
      <w:r>
        <w:tab/>
        <w:t xml:space="preserve">‘Do not fear, O Jacob My servant; </w:t>
      </w:r>
      <w:r>
        <w:tab/>
      </w:r>
      <w:r>
        <w:tab/>
        <w:t xml:space="preserve">And you Jeshurun whom I have chosen. </w:t>
      </w:r>
    </w:p>
    <w:p w14:paraId="6403EA6D" w14:textId="77777777" w:rsidR="003A325B" w:rsidRDefault="00000000">
      <w:pPr>
        <w:pStyle w:val="Poetry"/>
      </w:pPr>
      <w:r>
        <w:tab/>
      </w:r>
      <w:r>
        <w:rPr>
          <w:vertAlign w:val="superscript"/>
        </w:rPr>
        <w:t>3</w:t>
      </w:r>
      <w:r>
        <w:tab/>
        <w:t xml:space="preserve">‘For I will pour out water on the thirsty land </w:t>
      </w:r>
      <w:r>
        <w:tab/>
      </w:r>
      <w:r>
        <w:tab/>
        <w:t xml:space="preserve">And streams on the dry ground; </w:t>
      </w:r>
    </w:p>
    <w:p w14:paraId="6403EA6E" w14:textId="77777777" w:rsidR="003A325B" w:rsidRDefault="00000000">
      <w:pPr>
        <w:pStyle w:val="Poetry"/>
      </w:pPr>
      <w:r>
        <w:tab/>
      </w:r>
      <w:r>
        <w:tab/>
        <w:t xml:space="preserve">I will pour out My Spirit on your offspring </w:t>
      </w:r>
      <w:r>
        <w:tab/>
      </w:r>
      <w:r>
        <w:tab/>
        <w:t xml:space="preserve">And My blessing on your descendants; </w:t>
      </w:r>
    </w:p>
    <w:p w14:paraId="6403EA6F" w14:textId="77777777" w:rsidR="003A325B" w:rsidRDefault="00000000">
      <w:pPr>
        <w:pStyle w:val="Poetry"/>
      </w:pPr>
      <w:r>
        <w:tab/>
      </w:r>
      <w:r>
        <w:rPr>
          <w:vertAlign w:val="superscript"/>
        </w:rPr>
        <w:t>4</w:t>
      </w:r>
      <w:r>
        <w:tab/>
        <w:t xml:space="preserve">And they will spring up among the grass </w:t>
      </w:r>
      <w:r>
        <w:tab/>
      </w:r>
      <w:r>
        <w:tab/>
        <w:t xml:space="preserve">Like poplars by streams of water.’ </w:t>
      </w:r>
    </w:p>
    <w:p w14:paraId="6403EA70" w14:textId="77777777" w:rsidR="003A325B" w:rsidRDefault="00000000">
      <w:pPr>
        <w:pStyle w:val="Poetry"/>
      </w:pPr>
      <w:r>
        <w:tab/>
      </w:r>
      <w:r>
        <w:rPr>
          <w:vertAlign w:val="superscript"/>
        </w:rPr>
        <w:t>5</w:t>
      </w:r>
      <w:r>
        <w:tab/>
        <w:t xml:space="preserve">“This one will say, ‘I am the </w:t>
      </w:r>
      <w:r>
        <w:rPr>
          <w:smallCaps/>
        </w:rPr>
        <w:t>Lord’s</w:t>
      </w:r>
      <w:r>
        <w:t xml:space="preserve">’; </w:t>
      </w:r>
      <w:r>
        <w:tab/>
      </w:r>
      <w:r>
        <w:tab/>
        <w:t xml:space="preserve">And that one will call on the name of Jacob; </w:t>
      </w:r>
    </w:p>
    <w:p w14:paraId="6403EA71" w14:textId="77777777" w:rsidR="003A325B" w:rsidRDefault="00000000">
      <w:pPr>
        <w:pStyle w:val="Poetry"/>
      </w:pPr>
      <w:r>
        <w:tab/>
      </w:r>
      <w:r>
        <w:tab/>
        <w:t>And another will write on his hand, ‘Belonging</w:t>
      </w:r>
      <w:r>
        <w:tab/>
      </w:r>
      <w:r>
        <w:tab/>
        <w:t xml:space="preserve">And will name Israel’s name with honor. </w:t>
      </w:r>
    </w:p>
    <w:p w14:paraId="6403EA72" w14:textId="77777777" w:rsidR="003A325B" w:rsidRDefault="00000000">
      <w:pPr>
        <w:pStyle w:val="Poetry0"/>
      </w:pPr>
      <w:r>
        <w:tab/>
      </w:r>
      <w:r>
        <w:tab/>
      </w:r>
      <w:r>
        <w:tab/>
        <w:t xml:space="preserve">to the </w:t>
      </w:r>
      <w:r>
        <w:rPr>
          <w:smallCaps/>
        </w:rPr>
        <w:t>Lord</w:t>
      </w:r>
      <w:r>
        <w:t>,’</w:t>
      </w:r>
    </w:p>
    <w:p w14:paraId="6403EA73" w14:textId="5B1E4CE7" w:rsidR="003A325B" w:rsidRDefault="00000000">
      <w:r>
        <w:t xml:space="preserve">God will make a way for forgiveness of sin. The court scene found Israel guilty and decreed punishment. But the first line of this whole passage was, “I will not remember your sins.” That’s the thought that preceded the courtroom scene. It was not an admission of injustice. God does not ignore sin. He is not </w:t>
      </w:r>
      <w:r w:rsidR="00AB40BB">
        <w:t>going to</w:t>
      </w:r>
      <w:r>
        <w:t xml:space="preserve"> pervert the court. God’s holiness demands that justice be satisfied. He will find a way to satisfy the demands of justice, so that the guilt and damage of sin might be resolved, and then it’s forgotten. It’s not forgotten without being resolved.</w:t>
      </w:r>
    </w:p>
    <w:p w14:paraId="6403EA74" w14:textId="77777777" w:rsidR="003A325B" w:rsidRDefault="00000000">
      <w:r>
        <w:t>We do not know here in Isaiah how that will work. But we do get a hint of something that Isaiah has not yet developed in his prophecy. Included in his promise to deal with Israel’s sin is this promise to pour out the Holy Spirit on Israel. Did you hear that in the text? This is new. It is just a glimpse of God’s future plan to both forgive and to, also, empower His people to move forward in righteousness. He foretold long time ago, through Moses in Deuteronomy 30 that He would do a new work in His people when He brought them back from Exile. That work would be internal, described as a circumcision of the heart. And that work would empower God’s people to love Him with heart, mind, and soul in a way not possible from just depending on their own strength.</w:t>
      </w:r>
    </w:p>
    <w:p w14:paraId="6403EA75" w14:textId="10A7C7F8" w:rsidR="003A325B" w:rsidRDefault="00000000">
      <w:r>
        <w:t>I love how Isaiah uses the language of water poured out on the thirsty land to introduce this promise of the Holy Spirit. The image of water connects us back to our previous passage. “Passing through the waters” first reminded us of deliverance from Egypt. But we quickly realized that the Egypt motif was not pointing back to what God had done; it was reminding us of what God had done, so that we might believe in what He was going to do. The new exodus would take Israel, not up through the Red Sea to the Promised Land, but down across the Euphrates river to the Promised Land. It’s not up from Egypt, it’s down from Babylon.</w:t>
      </w:r>
    </w:p>
    <w:p w14:paraId="6403EA76" w14:textId="77777777" w:rsidR="003A325B" w:rsidRDefault="00000000">
      <w:r>
        <w:t>The first use of water imagery promised protection, a passing through the waters. The second use of water imagery in our last passage promised provision. Just as He provided water to Israel through the wilderness from Egypt to Canaan, so also God promised to provide water through the wilderness from Babylon to Canaan. This promise was in the very last verses of that previous lesson, 43:20-21.</w:t>
      </w:r>
    </w:p>
    <w:p w14:paraId="6403EA77" w14:textId="77777777" w:rsidR="003A325B" w:rsidRDefault="00000000">
      <w:pPr>
        <w:pStyle w:val="Poetry"/>
      </w:pPr>
      <w:r>
        <w:tab/>
      </w:r>
      <w:r>
        <w:rPr>
          <w:vertAlign w:val="superscript"/>
        </w:rPr>
        <w:t>20</w:t>
      </w:r>
      <w:r>
        <w:tab/>
        <w:t xml:space="preserve">“The beasts of the field will glorify Me, </w:t>
      </w:r>
      <w:r>
        <w:tab/>
      </w:r>
      <w:r>
        <w:tab/>
        <w:t xml:space="preserve">The jackals and the ostriches, </w:t>
      </w:r>
    </w:p>
    <w:p w14:paraId="6403EA78" w14:textId="77777777" w:rsidR="003A325B" w:rsidRDefault="00000000">
      <w:pPr>
        <w:pStyle w:val="Poetry"/>
      </w:pPr>
      <w:r>
        <w:tab/>
      </w:r>
      <w:r>
        <w:tab/>
        <w:t xml:space="preserve">Because I have given waters in the wilderness </w:t>
      </w:r>
      <w:r>
        <w:tab/>
      </w:r>
      <w:r>
        <w:tab/>
        <w:t xml:space="preserve">And rivers in the desert, </w:t>
      </w:r>
    </w:p>
    <w:p w14:paraId="6403EA79" w14:textId="77777777" w:rsidR="003A325B" w:rsidRDefault="00000000">
      <w:pPr>
        <w:pStyle w:val="Poetry"/>
      </w:pPr>
      <w:r>
        <w:tab/>
      </w:r>
      <w:r>
        <w:tab/>
      </w:r>
      <w:r>
        <w:tab/>
      </w:r>
      <w:r>
        <w:tab/>
        <w:t xml:space="preserve">To give drink to My chosen people. </w:t>
      </w:r>
    </w:p>
    <w:p w14:paraId="6403EA7A" w14:textId="77777777" w:rsidR="003A325B" w:rsidRDefault="00000000">
      <w:pPr>
        <w:pStyle w:val="Poetry0"/>
      </w:pPr>
      <w:r>
        <w:tab/>
      </w:r>
      <w:r>
        <w:rPr>
          <w:vertAlign w:val="superscript"/>
        </w:rPr>
        <w:t>21</w:t>
      </w:r>
      <w:r>
        <w:tab/>
        <w:t xml:space="preserve">“The people whom I formed for Myself </w:t>
      </w:r>
      <w:r>
        <w:tab/>
      </w:r>
      <w:r>
        <w:tab/>
        <w:t xml:space="preserve">Will declare My praise. </w:t>
      </w:r>
    </w:p>
    <w:p w14:paraId="6403EA7B" w14:textId="77777777" w:rsidR="003A325B" w:rsidRDefault="00000000">
      <w:r>
        <w:t>National redemption requires water to keep the people going until they reach the Promised Land. And that’s literal water, not spiritual water. But now, in this third use of the water imagery, we see the need for spiritual provision to keep the people going until they reach the Promised Land. The Holy Spirit will be poured out when Israel’s descendants are redeemed from sin.</w:t>
      </w:r>
    </w:p>
    <w:p w14:paraId="6403EA7C" w14:textId="77777777" w:rsidR="003A325B" w:rsidRDefault="00000000">
      <w:r>
        <w:t xml:space="preserve">We also see in this passage that spiritual redemption will result in a transformed sense of identity. Israel is getting a new power. Now through the indwelling Holy Spirit they are also </w:t>
      </w:r>
      <w:proofErr w:type="spellStart"/>
      <w:r>
        <w:t>gettting</w:t>
      </w:r>
      <w:proofErr w:type="spellEnd"/>
      <w:r>
        <w:t xml:space="preserve"> a new sense of who they are. Instead of trying to define God and religion with human beings at the center, God’s redeemed people will gain this new spiritual perspective with God as central to their own definition, even of themselves. Verse 5,</w:t>
      </w:r>
    </w:p>
    <w:p w14:paraId="4F522816" w14:textId="77777777" w:rsidR="00D34696" w:rsidRDefault="00D34696"/>
    <w:p w14:paraId="6403EA7D" w14:textId="77777777" w:rsidR="003A325B" w:rsidRDefault="00000000">
      <w:pPr>
        <w:pStyle w:val="Poetry"/>
      </w:pPr>
      <w:r>
        <w:rPr>
          <w:vertAlign w:val="superscript"/>
        </w:rPr>
        <w:lastRenderedPageBreak/>
        <w:tab/>
        <w:t>5</w:t>
      </w:r>
      <w:r>
        <w:tab/>
        <w:t xml:space="preserve">“This one will say, ‘I am the </w:t>
      </w:r>
      <w:r>
        <w:rPr>
          <w:smallCaps/>
        </w:rPr>
        <w:t>Lord’s</w:t>
      </w:r>
      <w:r>
        <w:t xml:space="preserve">’; </w:t>
      </w:r>
      <w:r>
        <w:tab/>
      </w:r>
      <w:r>
        <w:tab/>
        <w:t xml:space="preserve">And that one will call on the name of Jacob; </w:t>
      </w:r>
    </w:p>
    <w:p w14:paraId="6403EA7E" w14:textId="77777777" w:rsidR="003A325B" w:rsidRDefault="00000000">
      <w:pPr>
        <w:pStyle w:val="Poetry"/>
      </w:pPr>
      <w:r>
        <w:tab/>
      </w:r>
      <w:r>
        <w:tab/>
        <w:t>And another will write on his hand, ‘Belonging</w:t>
      </w:r>
      <w:r>
        <w:tab/>
      </w:r>
      <w:r>
        <w:tab/>
        <w:t xml:space="preserve">And will name Israel’s name with honor. </w:t>
      </w:r>
    </w:p>
    <w:p w14:paraId="6403EA7F" w14:textId="77777777" w:rsidR="003A325B" w:rsidRDefault="00000000">
      <w:pPr>
        <w:pStyle w:val="Poetry0"/>
      </w:pPr>
      <w:r>
        <w:tab/>
      </w:r>
      <w:r>
        <w:tab/>
      </w:r>
      <w:r>
        <w:tab/>
        <w:t xml:space="preserve">to the </w:t>
      </w:r>
      <w:r>
        <w:rPr>
          <w:smallCaps/>
        </w:rPr>
        <w:t>Lord</w:t>
      </w:r>
      <w:r>
        <w:t>,’</w:t>
      </w:r>
    </w:p>
    <w:p w14:paraId="6403EA80" w14:textId="23F4EB48" w:rsidR="003A325B" w:rsidRDefault="00000000">
      <w:r>
        <w:t xml:space="preserve">Religion had become weary because the point of the ritual had become human-centered. An internal turning of the human heart is necessary to experience the joy of relationship with God. In heart and soul, these people now are </w:t>
      </w:r>
      <w:r w:rsidR="00AB40BB">
        <w:t>going to</w:t>
      </w:r>
      <w:r>
        <w:t xml:space="preserve"> begin to say, “I am the Lord’s.” They are seeing themselves in a new light. That’s who I am. I am one “Belonging to the Lord.” That reminds me of John who wrote the Gospel of John, of his designation of himself in the Gospel, “the beloved disciple.” Is this who you are? Is that how you define yourself? This is who I am. I am the Lord’s. I am one belonging to the Lord. I am a beloved disciple. With this new identity, the name of Israel is not a name of shame, of a people worn out by their own God and given over to sin. The name of Israel is called on in honor. It’s now a people who know their God, who live to glorify God.</w:t>
      </w:r>
    </w:p>
    <w:p w14:paraId="6403EA81" w14:textId="77777777" w:rsidR="003A325B" w:rsidRDefault="00000000">
      <w:r>
        <w:t>God’s promise of deliverance from sin addresses both the guilt of sin and the power of sin. God will find a way to “remember our sin no more” and He will “pour out his Holy Spirit.” The guilt and the power of sin are defeated. That is the promise.</w:t>
      </w:r>
    </w:p>
    <w:p w14:paraId="6403EA82" w14:textId="77777777" w:rsidR="003A325B" w:rsidRDefault="00000000">
      <w:pPr>
        <w:pStyle w:val="Heading2"/>
      </w:pPr>
      <w:r>
        <w:t>The Certainty of the Lord’s Promise (44:6-20)</w:t>
      </w:r>
    </w:p>
    <w:p w14:paraId="6403EA83" w14:textId="77777777" w:rsidR="003A325B" w:rsidRDefault="00000000">
      <w:r>
        <w:t>We consider the certainty of that promise in the third passage of this section, in Isaiah 44:6-20. The certainty is established by the character and ability of the One who makes the promise. God is absolutely unique in His character and ability. He stands above. He stands alone. All other options turn out to be a mirage in the desert, holding out a promise of living water that will never ultimately come true. To establish the certainty of God’s word, Isaiah first affirms who God is and then unmasks the alternative. So in this third passage of our lesson, we begin with who God is in the first three verses, Isaiah 44:6-8.</w:t>
      </w:r>
    </w:p>
    <w:p w14:paraId="6403EA84" w14:textId="77777777" w:rsidR="003A325B" w:rsidRDefault="00000000">
      <w:pPr>
        <w:pStyle w:val="Heading3"/>
      </w:pPr>
      <w:r>
        <w:t>The Uniqueness of Yahweh (6-8)</w:t>
      </w:r>
    </w:p>
    <w:p w14:paraId="6403EA85" w14:textId="77777777" w:rsidR="003A325B" w:rsidRDefault="00000000">
      <w:pPr>
        <w:pStyle w:val="Poetry"/>
      </w:pPr>
      <w:r>
        <w:tab/>
      </w:r>
      <w:r>
        <w:rPr>
          <w:vertAlign w:val="superscript"/>
        </w:rPr>
        <w:t>6</w:t>
      </w:r>
      <w:r>
        <w:tab/>
        <w:t xml:space="preserve">“Thus says the </w:t>
      </w:r>
      <w:r>
        <w:rPr>
          <w:smallCaps/>
        </w:rPr>
        <w:t>Lord</w:t>
      </w:r>
      <w:r>
        <w:t xml:space="preserve">, the King of Israel </w:t>
      </w:r>
      <w:r>
        <w:tab/>
      </w:r>
      <w:r>
        <w:tab/>
        <w:t xml:space="preserve">and his Redeemer, the </w:t>
      </w:r>
      <w:r>
        <w:rPr>
          <w:smallCaps/>
        </w:rPr>
        <w:t>Lord</w:t>
      </w:r>
      <w:r>
        <w:t xml:space="preserve"> of hosts: </w:t>
      </w:r>
    </w:p>
    <w:p w14:paraId="6403EA86" w14:textId="77777777" w:rsidR="003A325B" w:rsidRDefault="00000000">
      <w:pPr>
        <w:pStyle w:val="Poetry"/>
      </w:pPr>
      <w:r>
        <w:tab/>
      </w:r>
      <w:r>
        <w:tab/>
        <w:t xml:space="preserve">‘I am the first and I am the last, </w:t>
      </w:r>
      <w:r>
        <w:tab/>
      </w:r>
      <w:r>
        <w:tab/>
        <w:t xml:space="preserve">And there is no God besides Me. </w:t>
      </w:r>
    </w:p>
    <w:p w14:paraId="6403EA87" w14:textId="77777777" w:rsidR="003A325B" w:rsidRDefault="00000000">
      <w:pPr>
        <w:pStyle w:val="Poetry"/>
      </w:pPr>
      <w:r>
        <w:tab/>
      </w:r>
      <w:r>
        <w:rPr>
          <w:vertAlign w:val="superscript"/>
        </w:rPr>
        <w:t>7</w:t>
      </w:r>
      <w:r>
        <w:tab/>
        <w:t xml:space="preserve">‘Who is like Me? Let him proclaim and declare it; </w:t>
      </w:r>
      <w:r>
        <w:tab/>
        <w:t xml:space="preserve">Yes, let him recount it to Me in order, </w:t>
      </w:r>
    </w:p>
    <w:p w14:paraId="6403EA88" w14:textId="77777777" w:rsidR="003A325B" w:rsidRDefault="00000000">
      <w:pPr>
        <w:pStyle w:val="Poetry"/>
      </w:pPr>
      <w:r>
        <w:tab/>
      </w:r>
      <w:r>
        <w:tab/>
      </w:r>
      <w:r>
        <w:tab/>
      </w:r>
      <w:r>
        <w:tab/>
        <w:t xml:space="preserve">From the time that I established the ancient nation. </w:t>
      </w:r>
    </w:p>
    <w:p w14:paraId="6403EA89" w14:textId="77777777" w:rsidR="003A325B" w:rsidRDefault="00000000">
      <w:pPr>
        <w:pStyle w:val="Poetry"/>
      </w:pPr>
      <w:r>
        <w:tab/>
      </w:r>
      <w:r>
        <w:tab/>
        <w:t xml:space="preserve">And let them declare to them the things that </w:t>
      </w:r>
      <w:r>
        <w:tab/>
      </w:r>
      <w:r>
        <w:tab/>
        <w:t>And the events that are going to take place.</w:t>
      </w:r>
      <w:r>
        <w:rPr>
          <w:rStyle w:val="FootnoteAnchor"/>
        </w:rPr>
        <w:footnoteReference w:id="1"/>
      </w:r>
    </w:p>
    <w:p w14:paraId="6403EA8A" w14:textId="77777777" w:rsidR="003A325B" w:rsidRDefault="00000000">
      <w:pPr>
        <w:pStyle w:val="Poetry"/>
      </w:pPr>
      <w:r>
        <w:tab/>
      </w:r>
      <w:r>
        <w:tab/>
      </w:r>
      <w:r>
        <w:tab/>
        <w:t xml:space="preserve">are coming, </w:t>
      </w:r>
    </w:p>
    <w:p w14:paraId="6403EA8B" w14:textId="77777777" w:rsidR="003A325B" w:rsidRDefault="00000000">
      <w:pPr>
        <w:pStyle w:val="Poetry"/>
      </w:pPr>
      <w:r>
        <w:tab/>
      </w:r>
      <w:r>
        <w:rPr>
          <w:vertAlign w:val="superscript"/>
        </w:rPr>
        <w:t>8</w:t>
      </w:r>
      <w:r>
        <w:tab/>
        <w:t xml:space="preserve">‘Do not tremble and do not be afraid; </w:t>
      </w:r>
      <w:r>
        <w:tab/>
      </w:r>
      <w:r>
        <w:tab/>
        <w:t xml:space="preserve">Have I not long since announced it to you </w:t>
      </w:r>
    </w:p>
    <w:p w14:paraId="6403EA8C" w14:textId="77777777" w:rsidR="003A325B" w:rsidRDefault="00000000">
      <w:pPr>
        <w:pStyle w:val="Poetry"/>
      </w:pPr>
      <w:r>
        <w:tab/>
      </w:r>
      <w:r>
        <w:tab/>
      </w:r>
      <w:r>
        <w:tab/>
      </w:r>
      <w:r>
        <w:tab/>
      </w:r>
      <w:r>
        <w:tab/>
      </w:r>
      <w:r>
        <w:tab/>
        <w:t xml:space="preserve">and declared it? </w:t>
      </w:r>
    </w:p>
    <w:p w14:paraId="6403EA8D" w14:textId="77777777" w:rsidR="003A325B" w:rsidRDefault="00000000">
      <w:pPr>
        <w:pStyle w:val="Poetry"/>
      </w:pPr>
      <w:r>
        <w:tab/>
      </w:r>
      <w:r>
        <w:tab/>
      </w:r>
      <w:r>
        <w:tab/>
      </w:r>
      <w:r>
        <w:tab/>
        <w:t xml:space="preserve">And you are My witnesses. </w:t>
      </w:r>
    </w:p>
    <w:p w14:paraId="6403EA8E" w14:textId="77777777" w:rsidR="003A325B" w:rsidRDefault="00000000">
      <w:pPr>
        <w:pStyle w:val="Poetry"/>
      </w:pPr>
      <w:r>
        <w:tab/>
      </w:r>
      <w:r>
        <w:tab/>
        <w:t xml:space="preserve">Is there any God besides Me, </w:t>
      </w:r>
      <w:r>
        <w:tab/>
      </w:r>
      <w:r>
        <w:tab/>
        <w:t xml:space="preserve">Or is there any other Rock? I know of none.’ ”  </w:t>
      </w:r>
    </w:p>
    <w:p w14:paraId="6403EA8F" w14:textId="77777777" w:rsidR="003A325B" w:rsidRDefault="003A325B">
      <w:pPr>
        <w:pStyle w:val="Poetry"/>
      </w:pPr>
    </w:p>
    <w:p w14:paraId="6403EA90" w14:textId="77777777" w:rsidR="003A325B" w:rsidRDefault="00000000">
      <w:r>
        <w:t xml:space="preserve">I love that! Right? We start with the absolute uniqueness of God. </w:t>
      </w:r>
    </w:p>
    <w:p w14:paraId="6403EA91" w14:textId="77777777" w:rsidR="003A325B" w:rsidRDefault="00000000">
      <w:pPr>
        <w:pStyle w:val="Poetry"/>
      </w:pPr>
      <w:r>
        <w:tab/>
      </w:r>
      <w:r>
        <w:rPr>
          <w:vertAlign w:val="superscript"/>
        </w:rPr>
        <w:t>6</w:t>
      </w:r>
      <w:r>
        <w:tab/>
        <w:t xml:space="preserve">“Thus says the </w:t>
      </w:r>
      <w:r>
        <w:rPr>
          <w:smallCaps/>
        </w:rPr>
        <w:t>Lord</w:t>
      </w:r>
      <w:r>
        <w:t xml:space="preserve">, the King of Israel </w:t>
      </w:r>
      <w:r>
        <w:tab/>
      </w:r>
      <w:r>
        <w:tab/>
        <w:t xml:space="preserve">and his Redeemer, the </w:t>
      </w:r>
      <w:r>
        <w:rPr>
          <w:smallCaps/>
        </w:rPr>
        <w:t>Lord</w:t>
      </w:r>
      <w:r>
        <w:t xml:space="preserve"> of hosts: </w:t>
      </w:r>
    </w:p>
    <w:p w14:paraId="6403EA92" w14:textId="77777777" w:rsidR="003A325B" w:rsidRDefault="00000000">
      <w:pPr>
        <w:pStyle w:val="Poetry0"/>
      </w:pPr>
      <w:r>
        <w:tab/>
      </w:r>
      <w:r>
        <w:tab/>
        <w:t xml:space="preserve">‘I am the first and I am the last, </w:t>
      </w:r>
      <w:r>
        <w:tab/>
      </w:r>
      <w:r>
        <w:tab/>
        <w:t xml:space="preserve">And there is no God besides Me. </w:t>
      </w:r>
    </w:p>
    <w:p w14:paraId="6403EA93" w14:textId="19DE1A3F" w:rsidR="003A325B" w:rsidRDefault="00000000">
      <w:r>
        <w:t xml:space="preserve">We’ve already heard this in Isaiah. “I am the first and I am the last.” It was in 41:4, it’s here in 44:6, it’s </w:t>
      </w:r>
      <w:r w:rsidR="00AB40BB">
        <w:t>going to</w:t>
      </w:r>
      <w:r>
        <w:t xml:space="preserve"> come again in 48:12. And it’s the same language that appears at the beginning and end of the book of Revelation. This is a theme of Scripture. This is God’s name, “Yahweh, I am. I am the first and I am the last.” The second verset makes clear this is a claim to unique divinity. “There is no God besides Me.” That is a claim of uniqueness, and that uniqueness is made visible to God’s people through the works He has done and through the fulfillment of His promises in the works He will do. Verse 7,</w:t>
      </w:r>
    </w:p>
    <w:p w14:paraId="6403EA94" w14:textId="77777777" w:rsidR="003A325B" w:rsidRDefault="00000000">
      <w:pPr>
        <w:pStyle w:val="Poetry"/>
      </w:pPr>
      <w:r>
        <w:lastRenderedPageBreak/>
        <w:tab/>
      </w:r>
      <w:r>
        <w:rPr>
          <w:vertAlign w:val="superscript"/>
        </w:rPr>
        <w:t>7</w:t>
      </w:r>
      <w:r>
        <w:tab/>
        <w:t xml:space="preserve">Who is like Me? Let him proclaim and declare it; </w:t>
      </w:r>
      <w:r>
        <w:tab/>
        <w:t xml:space="preserve">Yes, let him recount it to Me in order, </w:t>
      </w:r>
    </w:p>
    <w:p w14:paraId="6403EA95" w14:textId="77777777" w:rsidR="003A325B" w:rsidRDefault="00000000">
      <w:pPr>
        <w:pStyle w:val="Poetry"/>
      </w:pPr>
      <w:r>
        <w:tab/>
      </w:r>
      <w:r>
        <w:tab/>
      </w:r>
      <w:r>
        <w:tab/>
      </w:r>
      <w:r>
        <w:tab/>
        <w:t xml:space="preserve">From the time that I established the ancient nation. </w:t>
      </w:r>
    </w:p>
    <w:p w14:paraId="6403EA96" w14:textId="6AC54379" w:rsidR="003A325B" w:rsidRDefault="00000000">
      <w:pPr>
        <w:pStyle w:val="Poetry"/>
      </w:pPr>
      <w:r>
        <w:tab/>
      </w:r>
      <w:r>
        <w:tab/>
        <w:t xml:space="preserve">And let them declare to them the things that </w:t>
      </w:r>
      <w:r>
        <w:tab/>
      </w:r>
      <w:r>
        <w:tab/>
        <w:t>And the events that are going to take place.</w:t>
      </w:r>
    </w:p>
    <w:p w14:paraId="6403EA97" w14:textId="77777777" w:rsidR="003A325B" w:rsidRDefault="00000000">
      <w:pPr>
        <w:pStyle w:val="Poetry0"/>
      </w:pPr>
      <w:r>
        <w:tab/>
      </w:r>
      <w:r>
        <w:tab/>
      </w:r>
      <w:r>
        <w:tab/>
        <w:t xml:space="preserve">are coming, </w:t>
      </w:r>
    </w:p>
    <w:p w14:paraId="6403EA98" w14:textId="77777777" w:rsidR="003A325B" w:rsidRDefault="00000000">
      <w:r>
        <w:t>As we have seen and will continue to see, fulfillment of His Word is a major aspect of Isaiah’s argument that God alone is truly God. And here, together with that theme, we also come back to the theme of the previous lesson that God’s people have the responsibility of giving witness to their knowledge and experience of God. That was in verse 8.</w:t>
      </w:r>
    </w:p>
    <w:p w14:paraId="6403EA99" w14:textId="77777777" w:rsidR="003A325B" w:rsidRDefault="00000000">
      <w:pPr>
        <w:pStyle w:val="Poetry"/>
      </w:pPr>
      <w:r>
        <w:tab/>
      </w:r>
      <w:r>
        <w:rPr>
          <w:vertAlign w:val="superscript"/>
        </w:rPr>
        <w:t>8</w:t>
      </w:r>
      <w:r>
        <w:tab/>
        <w:t xml:space="preserve">‘Do not tremble and do not be afraid; </w:t>
      </w:r>
      <w:r>
        <w:tab/>
      </w:r>
      <w:r>
        <w:tab/>
        <w:t xml:space="preserve">Have I not long since announced it to you </w:t>
      </w:r>
    </w:p>
    <w:p w14:paraId="6403EA9A" w14:textId="77777777" w:rsidR="003A325B" w:rsidRDefault="00000000">
      <w:pPr>
        <w:pStyle w:val="Poetry"/>
      </w:pPr>
      <w:r>
        <w:tab/>
      </w:r>
      <w:r>
        <w:tab/>
      </w:r>
      <w:r>
        <w:tab/>
      </w:r>
      <w:r>
        <w:tab/>
      </w:r>
      <w:r>
        <w:tab/>
      </w:r>
      <w:r>
        <w:tab/>
        <w:t xml:space="preserve">and declared it? </w:t>
      </w:r>
    </w:p>
    <w:p w14:paraId="6403EA9B" w14:textId="77777777" w:rsidR="003A325B" w:rsidRDefault="00000000">
      <w:pPr>
        <w:pStyle w:val="Poetry"/>
      </w:pPr>
      <w:r>
        <w:tab/>
      </w:r>
      <w:r>
        <w:tab/>
      </w:r>
      <w:r>
        <w:tab/>
      </w:r>
      <w:r>
        <w:tab/>
        <w:t xml:space="preserve">And you are My witnesses. </w:t>
      </w:r>
    </w:p>
    <w:p w14:paraId="6403EA9C" w14:textId="77777777" w:rsidR="003A325B" w:rsidRDefault="00000000">
      <w:pPr>
        <w:pStyle w:val="Poetry0"/>
      </w:pPr>
      <w:r>
        <w:tab/>
      </w:r>
      <w:r>
        <w:tab/>
        <w:t xml:space="preserve">Is there any God besides Me, </w:t>
      </w:r>
      <w:r>
        <w:tab/>
      </w:r>
      <w:r>
        <w:tab/>
        <w:t xml:space="preserve">Or is there any other Rock? I know of none.’   </w:t>
      </w:r>
    </w:p>
    <w:p w14:paraId="6403EA9D" w14:textId="77777777" w:rsidR="003A325B" w:rsidRDefault="00000000">
      <w:r>
        <w:t>This is who we know God to be. He is first and last. He is the only God. He has blessed His people in the past, and He will keep His promises of blessing in the future. He is the Rock upon whom we will build our lives. There is no other. And this is our witness. We are witnesses to the uniqueness of God.</w:t>
      </w:r>
    </w:p>
    <w:p w14:paraId="6403EA9E" w14:textId="77777777" w:rsidR="003A325B" w:rsidRDefault="00000000">
      <w:pPr>
        <w:pStyle w:val="Heading3"/>
      </w:pPr>
      <w:r>
        <w:t>The Absurdity of Idols (9-20)</w:t>
      </w:r>
    </w:p>
    <w:p w14:paraId="6403EA9F" w14:textId="77777777" w:rsidR="003A325B" w:rsidRDefault="00000000">
      <w:r>
        <w:t>With that uniqueness established, we are able to believe in the certainty of His promises because of who He is. He is first, He is last, there is no other god. And then, following his previous pattern, Isaiah continues to affirm that uniqueness by denouncing false alternatives and highlighting the uncertainty of trusting any other offer.</w:t>
      </w:r>
    </w:p>
    <w:p w14:paraId="6403EAA0" w14:textId="77777777" w:rsidR="003A325B" w:rsidRDefault="00000000">
      <w:r>
        <w:t>So, just as believers in Yahweh are to serve as His witnesses, Isaiah calls believers in false gods to serve as their witnesses. And he is going to ridicule their witness. It is going to be a cutting rebuke. Before I read it, I want to let you know how this critique of idolatry has been viewed in modern Biblical studies.</w:t>
      </w:r>
    </w:p>
    <w:p w14:paraId="6403EAA1" w14:textId="77777777" w:rsidR="003A325B" w:rsidRDefault="00000000">
      <w:r>
        <w:t>A common objection of modern scholars is that Isaiah fails to understand pagan idolatry. They say he has missed the point that these idols are merely symbolic representations of the gods they worship, not the gods themselves. That argument is faulty for two reasons. First, it’s not that simple. Ancient Near Eastern idolatry did recognize physical idols as a manifestation of the god worshipped. The phenomena is the god. Similar to how a storm was not something a storm god did, but the manifestation of the storm god himself. The god is somehow manifested in its physical representation. The god is not wholly localized. He could be manifested in many idols. But it is also not correct to say the idol was merely a symbolic representation. In critiquing Isaiah, modern scholars using this argument show that they are the ones who fail to understand pagan idolatry. This is a real problem. How can you take a block of wood and them claim that it’s actually a manifestation of a god? That was part of the claim.</w:t>
      </w:r>
    </w:p>
    <w:p w14:paraId="6403EAA2" w14:textId="77777777" w:rsidR="003A325B" w:rsidRDefault="00000000">
      <w:r>
        <w:t>The argument is faulty for a second reason. Isaiah is not providing here an overly simplistic view of idolatry, so that he can knock it down using a strawman argument. You know, an argument that doesn’t really work, but only works on Isaiah’s simple presentation of idolatry. That is not what Isaiah is doing. He is intentionally boiling idolatry down to essential elements to show its own inherent absurdity. You might argue that Isaiah is unfair or incorrect in his critique. But at least recognize the strategy he is using. This is not a strawman strategy. To show the absurdity of idolatry is to undermine the entire pagan worldview.</w:t>
      </w:r>
    </w:p>
    <w:p w14:paraId="6403EAA3" w14:textId="77777777" w:rsidR="003A325B" w:rsidRDefault="00000000">
      <w:r>
        <w:t>Robert Alter is a professor of Hebrew and Comparative Literature at the University of California, Berkley. In my online transcripts of this series, I have been using Alter’s translation as the basis for the scanning of the text. That means I am following the way he organizes the poetry into verses and versets. Alter is not a Christian. He does have profound insight into the literary nature of the Old Testament. I am telling you all of this to set up a quote from Alter where he addresses the misconception of another modern Jewish scholar. Here is a paragraph from Alter on how we should view Isaiah’s negative view of idol-gods.</w:t>
      </w:r>
    </w:p>
    <w:p w14:paraId="6403EAA4" w14:textId="77777777" w:rsidR="003A325B" w:rsidRDefault="00000000">
      <w:pPr>
        <w:ind w:left="284"/>
      </w:pPr>
      <w:r>
        <w:lastRenderedPageBreak/>
        <w:t>The lengthy polemic against the manufacturers of idols that begins with these words is a hallmark of our prophet. No other biblical writer so scathingly reduces paganism to mere absurd fetishism. In the mid-twentieth century, the Israeli Bible scholar Yehezkel Kaufman used such prophecies to argue that the Israelites were so far removed from paganism that they failed to understand that idols were conceived merely as symbols of the gods they represented. One may question that view because polemic or satire is a literary vehicle that thrives on exaggeration: the prophet, in order to show vividly that idolators worship imagined entities, not real gods, represents them absurdly carving gods out of wood, using the leftover wood for fuel, and bowing down to their wooden carvings as to gods.</w:t>
      </w:r>
      <w:r>
        <w:rPr>
          <w:rStyle w:val="FootnoteAnchor"/>
        </w:rPr>
        <w:footnoteReference w:id="2"/>
      </w:r>
    </w:p>
    <w:p w14:paraId="6403EAA5" w14:textId="77777777" w:rsidR="003A325B" w:rsidRDefault="00000000">
      <w:r>
        <w:t>Adding to that view, John Oswalt emphasizes the persuasive objective of Isaiah’s strategy. Oswalt writes,</w:t>
      </w:r>
    </w:p>
    <w:p w14:paraId="6403EAA6" w14:textId="77777777" w:rsidR="003A325B" w:rsidRDefault="00000000">
      <w:pPr>
        <w:ind w:left="284"/>
        <w:rPr>
          <w:lang w:eastAsia="en-US"/>
        </w:rPr>
      </w:pPr>
      <w:r>
        <w:rPr>
          <w:lang w:eastAsia="en-US"/>
        </w:rPr>
        <w:t>Instead of a logically developed summation in which previous points are enumerated, the author paints a detailed picture whereby he appeals to the imagination to drive the final nail of persuasion. Here, when he has finished his sarcastic picture, it is simply unthinkable to compare these gods to God.</w:t>
      </w:r>
      <w:r>
        <w:rPr>
          <w:rStyle w:val="FootnoteAnchor"/>
          <w:lang w:eastAsia="en-US"/>
        </w:rPr>
        <w:footnoteReference w:id="3"/>
      </w:r>
    </w:p>
    <w:p w14:paraId="6403EAA7" w14:textId="7446A8C9" w:rsidR="003A325B" w:rsidRDefault="00000000">
      <w:pPr>
        <w:rPr>
          <w:lang w:eastAsia="en-US"/>
        </w:rPr>
      </w:pPr>
      <w:r>
        <w:rPr>
          <w:lang w:eastAsia="en-US"/>
        </w:rPr>
        <w:t>Okay, now we are ready to consider the detailed picture Isaiah paints. Here is his argument, his</w:t>
      </w:r>
      <w:r w:rsidR="00F4660E">
        <w:rPr>
          <w:lang w:eastAsia="en-US"/>
        </w:rPr>
        <w:t xml:space="preserve"> polemic.</w:t>
      </w:r>
      <w:r>
        <w:rPr>
          <w:lang w:eastAsia="en-US"/>
        </w:rPr>
        <w:t xml:space="preserve"> Some Bibles print this as prose in paragraph form. Other Bibles scan it as poetry. Alter scans it as poetic verse, so I’m </w:t>
      </w:r>
      <w:r w:rsidR="00AB40BB">
        <w:rPr>
          <w:lang w:eastAsia="en-US"/>
        </w:rPr>
        <w:t>going to</w:t>
      </w:r>
      <w:r>
        <w:rPr>
          <w:lang w:eastAsia="en-US"/>
        </w:rPr>
        <w:t xml:space="preserve"> read it that way. This is Isaiah 44:9-20,</w:t>
      </w:r>
    </w:p>
    <w:p w14:paraId="6403EAA8" w14:textId="77777777" w:rsidR="003A325B" w:rsidRDefault="00000000">
      <w:pPr>
        <w:pStyle w:val="Poetry"/>
        <w:ind w:left="426" w:hanging="426"/>
      </w:pPr>
      <w:r>
        <w:tab/>
      </w:r>
      <w:r>
        <w:rPr>
          <w:vertAlign w:val="superscript"/>
        </w:rPr>
        <w:t>9</w:t>
      </w:r>
      <w:r>
        <w:tab/>
        <w:t xml:space="preserve">Those who fashion a graven image are all of </w:t>
      </w:r>
      <w:r>
        <w:tab/>
      </w:r>
      <w:r>
        <w:tab/>
        <w:t xml:space="preserve">and their precious things are of no profit; </w:t>
      </w:r>
    </w:p>
    <w:p w14:paraId="6403EAA9" w14:textId="77777777" w:rsidR="003A325B" w:rsidRDefault="00000000">
      <w:pPr>
        <w:pStyle w:val="Poetry"/>
        <w:ind w:left="426" w:hanging="426"/>
      </w:pPr>
      <w:r>
        <w:tab/>
      </w:r>
      <w:r>
        <w:tab/>
      </w:r>
      <w:r>
        <w:tab/>
        <w:t>them futile,</w:t>
      </w:r>
    </w:p>
    <w:p w14:paraId="6403EAAA" w14:textId="77777777" w:rsidR="003A325B" w:rsidRDefault="00000000">
      <w:pPr>
        <w:pStyle w:val="Poetry"/>
        <w:ind w:left="426" w:hanging="426"/>
      </w:pPr>
      <w:r>
        <w:tab/>
      </w:r>
      <w:r>
        <w:tab/>
        <w:t xml:space="preserve">even their own witnesses fail to see </w:t>
      </w:r>
      <w:r>
        <w:tab/>
      </w:r>
      <w:r>
        <w:tab/>
        <w:t xml:space="preserve">or know, so that they will be put to shame. </w:t>
      </w:r>
    </w:p>
    <w:p w14:paraId="6403EAAB" w14:textId="77777777" w:rsidR="003A325B" w:rsidRDefault="00000000">
      <w:pPr>
        <w:pStyle w:val="Poetry"/>
      </w:pPr>
      <w:r>
        <w:tab/>
      </w:r>
      <w:r>
        <w:rPr>
          <w:vertAlign w:val="superscript"/>
        </w:rPr>
        <w:t>10</w:t>
      </w:r>
      <w:r>
        <w:tab/>
        <w:t xml:space="preserve">Who has fashioned a god or cast an idol </w:t>
      </w:r>
      <w:r>
        <w:tab/>
      </w:r>
      <w:r>
        <w:tab/>
        <w:t xml:space="preserve">to no profit? </w:t>
      </w:r>
    </w:p>
    <w:p w14:paraId="6403EAAC" w14:textId="77777777" w:rsidR="003A325B" w:rsidRDefault="00000000">
      <w:pPr>
        <w:pStyle w:val="Poetry"/>
        <w:ind w:right="-711"/>
      </w:pPr>
      <w:r>
        <w:tab/>
      </w:r>
      <w:r>
        <w:rPr>
          <w:vertAlign w:val="superscript"/>
        </w:rPr>
        <w:t>11</w:t>
      </w:r>
      <w:r>
        <w:tab/>
        <w:t xml:space="preserve">Behold, all his companions will be put to shame, </w:t>
      </w:r>
      <w:r>
        <w:tab/>
      </w:r>
      <w:r>
        <w:tab/>
        <w:t xml:space="preserve">for the craftsmen themselves are mere men. </w:t>
      </w:r>
    </w:p>
    <w:p w14:paraId="6403EAAD" w14:textId="77777777" w:rsidR="003A325B" w:rsidRDefault="00000000">
      <w:pPr>
        <w:pStyle w:val="Poetry"/>
      </w:pPr>
      <w:r>
        <w:tab/>
      </w:r>
      <w:r>
        <w:tab/>
        <w:t xml:space="preserve">Let them all assemble themselves, let them </w:t>
      </w:r>
      <w:r>
        <w:tab/>
      </w:r>
      <w:r>
        <w:tab/>
        <w:t xml:space="preserve">let them tremble, let them together be put </w:t>
      </w:r>
    </w:p>
    <w:p w14:paraId="6403EAAE" w14:textId="77777777" w:rsidR="003A325B" w:rsidRDefault="00000000">
      <w:pPr>
        <w:pStyle w:val="Poetry"/>
      </w:pPr>
      <w:r>
        <w:tab/>
      </w:r>
      <w:r>
        <w:tab/>
      </w:r>
      <w:r>
        <w:tab/>
        <w:t>stand up,</w:t>
      </w:r>
      <w:r>
        <w:tab/>
      </w:r>
      <w:r>
        <w:tab/>
      </w:r>
      <w:r>
        <w:tab/>
        <w:t xml:space="preserve">to shame. </w:t>
      </w:r>
    </w:p>
    <w:p w14:paraId="6403EAAF" w14:textId="77777777" w:rsidR="003A325B" w:rsidRDefault="00000000">
      <w:pPr>
        <w:pStyle w:val="Poetry"/>
      </w:pPr>
      <w:r>
        <w:tab/>
      </w:r>
      <w:r>
        <w:rPr>
          <w:vertAlign w:val="superscript"/>
        </w:rPr>
        <w:t>12</w:t>
      </w:r>
      <w:r>
        <w:tab/>
        <w:t xml:space="preserve">The man shapes iron into a cutting tool </w:t>
      </w:r>
      <w:r>
        <w:tab/>
      </w:r>
      <w:r>
        <w:tab/>
        <w:t xml:space="preserve">and does his work over the coals, </w:t>
      </w:r>
    </w:p>
    <w:p w14:paraId="6403EAB0" w14:textId="77777777" w:rsidR="003A325B" w:rsidRDefault="00000000">
      <w:pPr>
        <w:pStyle w:val="Poetry"/>
      </w:pPr>
      <w:r>
        <w:tab/>
      </w:r>
      <w:r>
        <w:tab/>
        <w:t>fashioning it with hammers.</w:t>
      </w:r>
      <w:r>
        <w:tab/>
      </w:r>
      <w:r>
        <w:tab/>
        <w:t xml:space="preserve">and working it with his strong arm. </w:t>
      </w:r>
    </w:p>
    <w:p w14:paraId="6403EAB1" w14:textId="77777777" w:rsidR="003A325B" w:rsidRDefault="00000000">
      <w:pPr>
        <w:pStyle w:val="Poetry"/>
      </w:pPr>
      <w:r>
        <w:tab/>
      </w:r>
      <w:r>
        <w:tab/>
        <w:t xml:space="preserve">He also gets hungry and his strength fails; </w:t>
      </w:r>
      <w:r>
        <w:tab/>
      </w:r>
      <w:r>
        <w:tab/>
        <w:t xml:space="preserve">he drinks no water and becomes weary. </w:t>
      </w:r>
    </w:p>
    <w:p w14:paraId="6403EAB2" w14:textId="77777777" w:rsidR="003A325B" w:rsidRDefault="00000000">
      <w:pPr>
        <w:pStyle w:val="Poetry"/>
      </w:pPr>
      <w:r>
        <w:tab/>
      </w:r>
      <w:r>
        <w:rPr>
          <w:vertAlign w:val="superscript"/>
        </w:rPr>
        <w:t>13</w:t>
      </w:r>
      <w:r>
        <w:tab/>
        <w:t xml:space="preserve">Another shapes wood, </w:t>
      </w:r>
      <w:r>
        <w:tab/>
      </w:r>
      <w:r>
        <w:tab/>
        <w:t xml:space="preserve">he extends a measuring line; </w:t>
      </w:r>
    </w:p>
    <w:p w14:paraId="6403EAB3" w14:textId="77777777" w:rsidR="003A325B" w:rsidRDefault="00000000">
      <w:pPr>
        <w:pStyle w:val="Poetry"/>
      </w:pPr>
      <w:r>
        <w:tab/>
      </w:r>
      <w:r>
        <w:tab/>
        <w:t xml:space="preserve">he outlines it with red chalk. </w:t>
      </w:r>
      <w:r>
        <w:tab/>
      </w:r>
      <w:r>
        <w:tab/>
        <w:t xml:space="preserve">He works it with planes and outlines it with </w:t>
      </w:r>
    </w:p>
    <w:p w14:paraId="6403EAB4" w14:textId="77777777" w:rsidR="003A325B" w:rsidRDefault="00000000">
      <w:pPr>
        <w:pStyle w:val="Poetry"/>
      </w:pPr>
      <w:r>
        <w:tab/>
      </w:r>
      <w:r>
        <w:tab/>
      </w:r>
      <w:r>
        <w:tab/>
      </w:r>
      <w:r>
        <w:tab/>
      </w:r>
      <w:r>
        <w:tab/>
      </w:r>
      <w:r>
        <w:tab/>
        <w:t xml:space="preserve">a compass, </w:t>
      </w:r>
    </w:p>
    <w:p w14:paraId="6403EAB5" w14:textId="77777777" w:rsidR="003A325B" w:rsidRDefault="00000000">
      <w:pPr>
        <w:pStyle w:val="Poetry"/>
      </w:pPr>
      <w:r>
        <w:tab/>
      </w:r>
      <w:r>
        <w:tab/>
        <w:t>and makes it like the form of a man,</w:t>
      </w:r>
      <w:r>
        <w:tab/>
        <w:t xml:space="preserve"> </w:t>
      </w:r>
      <w:r>
        <w:tab/>
        <w:t xml:space="preserve">like the beauty of man, so that it may sit </w:t>
      </w:r>
    </w:p>
    <w:p w14:paraId="6403EAB6" w14:textId="77777777" w:rsidR="003A325B" w:rsidRDefault="00000000">
      <w:pPr>
        <w:pStyle w:val="Poetry"/>
      </w:pPr>
      <w:r>
        <w:tab/>
      </w:r>
      <w:r>
        <w:tab/>
      </w:r>
      <w:r>
        <w:tab/>
      </w:r>
      <w:r>
        <w:tab/>
      </w:r>
      <w:r>
        <w:tab/>
      </w:r>
      <w:r>
        <w:tab/>
        <w:t xml:space="preserve">in a house. </w:t>
      </w:r>
    </w:p>
    <w:p w14:paraId="6403EAB7" w14:textId="77777777" w:rsidR="003A325B" w:rsidRDefault="00000000">
      <w:pPr>
        <w:pStyle w:val="Poetry"/>
      </w:pPr>
      <w:r>
        <w:tab/>
      </w:r>
      <w:r>
        <w:rPr>
          <w:vertAlign w:val="superscript"/>
        </w:rPr>
        <w:t>14</w:t>
      </w:r>
      <w:r>
        <w:tab/>
        <w:t xml:space="preserve">Surely he cuts cedars for himself, </w:t>
      </w:r>
      <w:r>
        <w:tab/>
      </w:r>
      <w:r>
        <w:tab/>
        <w:t xml:space="preserve">and takes a cypress or an oak </w:t>
      </w:r>
    </w:p>
    <w:p w14:paraId="6403EAB8" w14:textId="77777777" w:rsidR="003A325B" w:rsidRDefault="00000000">
      <w:pPr>
        <w:pStyle w:val="Poetry"/>
      </w:pPr>
      <w:r>
        <w:tab/>
      </w:r>
      <w:r>
        <w:tab/>
        <w:t xml:space="preserve">and raises it for himself among the trees of </w:t>
      </w:r>
      <w:r>
        <w:tab/>
      </w:r>
      <w:r>
        <w:tab/>
      </w:r>
      <w:proofErr w:type="spellStart"/>
      <w:r>
        <w:t>He</w:t>
      </w:r>
      <w:proofErr w:type="spellEnd"/>
      <w:r>
        <w:t xml:space="preserve"> plants a fir, and the rain makes it grow. </w:t>
      </w:r>
    </w:p>
    <w:p w14:paraId="6403EAB9" w14:textId="77777777" w:rsidR="003A325B" w:rsidRDefault="00000000">
      <w:pPr>
        <w:pStyle w:val="Poetry"/>
      </w:pPr>
      <w:r>
        <w:tab/>
      </w:r>
      <w:r>
        <w:tab/>
      </w:r>
      <w:r>
        <w:tab/>
        <w:t>the forest.</w:t>
      </w:r>
    </w:p>
    <w:p w14:paraId="6403EABA" w14:textId="77777777" w:rsidR="003A325B" w:rsidRDefault="00000000">
      <w:pPr>
        <w:pStyle w:val="Poetry"/>
      </w:pPr>
      <w:r>
        <w:tab/>
      </w:r>
      <w:r>
        <w:rPr>
          <w:vertAlign w:val="superscript"/>
        </w:rPr>
        <w:t>15</w:t>
      </w:r>
      <w:r>
        <w:tab/>
        <w:t xml:space="preserve">Then it becomes something for a man to burn, </w:t>
      </w:r>
      <w:r>
        <w:tab/>
      </w:r>
      <w:r>
        <w:tab/>
        <w:t xml:space="preserve">so he takes one of them and warms himself; </w:t>
      </w:r>
    </w:p>
    <w:p w14:paraId="6403EABB" w14:textId="77777777" w:rsidR="003A325B" w:rsidRDefault="00000000">
      <w:pPr>
        <w:pStyle w:val="Poetry"/>
      </w:pPr>
      <w:r>
        <w:tab/>
      </w:r>
      <w:r>
        <w:tab/>
      </w:r>
      <w:r>
        <w:tab/>
      </w:r>
      <w:r>
        <w:tab/>
        <w:t xml:space="preserve">he also makes a fire to bake bread. </w:t>
      </w:r>
    </w:p>
    <w:p w14:paraId="6403EABC" w14:textId="77777777" w:rsidR="003A325B" w:rsidRDefault="00000000">
      <w:pPr>
        <w:pStyle w:val="Poetry"/>
        <w:ind w:right="-711"/>
      </w:pPr>
      <w:r>
        <w:tab/>
      </w:r>
      <w:r>
        <w:tab/>
        <w:t xml:space="preserve">He also makes a god and worships it; </w:t>
      </w:r>
      <w:r>
        <w:tab/>
      </w:r>
      <w:r>
        <w:tab/>
        <w:t xml:space="preserve">he makes it a graven image and falls down before it. </w:t>
      </w:r>
    </w:p>
    <w:p w14:paraId="6403EABD" w14:textId="77777777" w:rsidR="003A325B" w:rsidRDefault="00000000">
      <w:pPr>
        <w:pStyle w:val="Poetry"/>
      </w:pPr>
      <w:r>
        <w:tab/>
      </w:r>
      <w:r>
        <w:rPr>
          <w:vertAlign w:val="superscript"/>
        </w:rPr>
        <w:t>16</w:t>
      </w:r>
      <w:r>
        <w:tab/>
        <w:t xml:space="preserve">Half of it he burns in the fire; </w:t>
      </w:r>
      <w:r>
        <w:tab/>
      </w:r>
      <w:r>
        <w:tab/>
        <w:t xml:space="preserve">over this half he eats meat as he roasts a roast </w:t>
      </w:r>
    </w:p>
    <w:p w14:paraId="6403EABE" w14:textId="77777777" w:rsidR="003A325B" w:rsidRDefault="00000000">
      <w:pPr>
        <w:pStyle w:val="Poetry"/>
      </w:pPr>
      <w:r>
        <w:tab/>
      </w:r>
      <w:r>
        <w:tab/>
      </w:r>
      <w:r>
        <w:tab/>
      </w:r>
      <w:r>
        <w:tab/>
      </w:r>
      <w:r>
        <w:tab/>
      </w:r>
      <w:r>
        <w:tab/>
        <w:t xml:space="preserve">and is satisfied. </w:t>
      </w:r>
    </w:p>
    <w:p w14:paraId="6403EABF" w14:textId="77777777" w:rsidR="003A325B" w:rsidRDefault="00000000">
      <w:pPr>
        <w:pStyle w:val="Poetry"/>
      </w:pPr>
      <w:r>
        <w:tab/>
      </w:r>
      <w:r>
        <w:tab/>
        <w:t xml:space="preserve">He also warms himself and says, “Aha! </w:t>
      </w:r>
      <w:r>
        <w:tab/>
      </w:r>
      <w:r>
        <w:tab/>
        <w:t xml:space="preserve">I am warm, I have seen the fire.” </w:t>
      </w:r>
    </w:p>
    <w:p w14:paraId="6403EAC0" w14:textId="77777777" w:rsidR="003A325B" w:rsidRDefault="00000000">
      <w:pPr>
        <w:pStyle w:val="Poetry"/>
      </w:pPr>
      <w:r>
        <w:tab/>
      </w:r>
      <w:r>
        <w:rPr>
          <w:vertAlign w:val="superscript"/>
        </w:rPr>
        <w:t>17</w:t>
      </w:r>
      <w:r>
        <w:tab/>
        <w:t xml:space="preserve">But the rest of it he makes into a god, his </w:t>
      </w:r>
      <w:r>
        <w:tab/>
      </w:r>
      <w:r>
        <w:tab/>
        <w:t xml:space="preserve">He falls down before it and worships; </w:t>
      </w:r>
    </w:p>
    <w:p w14:paraId="6403EAC1" w14:textId="77777777" w:rsidR="003A325B" w:rsidRDefault="00000000">
      <w:pPr>
        <w:pStyle w:val="Poetry"/>
      </w:pPr>
      <w:r>
        <w:tab/>
      </w:r>
      <w:r>
        <w:tab/>
      </w:r>
      <w:r>
        <w:tab/>
        <w:t>his graven image.</w:t>
      </w:r>
    </w:p>
    <w:p w14:paraId="6403EAC2" w14:textId="77777777" w:rsidR="003A325B" w:rsidRDefault="00000000">
      <w:pPr>
        <w:pStyle w:val="Poetry"/>
      </w:pPr>
      <w:r>
        <w:tab/>
      </w:r>
      <w:r>
        <w:tab/>
        <w:t xml:space="preserve">he also prays to it and says, </w:t>
      </w:r>
      <w:r>
        <w:tab/>
      </w:r>
      <w:r>
        <w:tab/>
        <w:t xml:space="preserve">“Deliver me, for you are my god.” </w:t>
      </w:r>
    </w:p>
    <w:p w14:paraId="00B81895" w14:textId="77777777" w:rsidR="00A35F48" w:rsidRDefault="00A35F48">
      <w:pPr>
        <w:pStyle w:val="Poetry"/>
      </w:pPr>
    </w:p>
    <w:p w14:paraId="6403EAC3" w14:textId="77777777" w:rsidR="003A325B" w:rsidRDefault="00000000">
      <w:pPr>
        <w:pStyle w:val="Poetry"/>
      </w:pPr>
      <w:r>
        <w:lastRenderedPageBreak/>
        <w:tab/>
      </w:r>
      <w:r>
        <w:rPr>
          <w:vertAlign w:val="superscript"/>
        </w:rPr>
        <w:t>18</w:t>
      </w:r>
      <w:r>
        <w:tab/>
        <w:t xml:space="preserve">They do not know, nor do they understand, </w:t>
      </w:r>
      <w:r>
        <w:tab/>
      </w:r>
      <w:r>
        <w:tab/>
        <w:t xml:space="preserve">for He has smeared over their eyes so that </w:t>
      </w:r>
    </w:p>
    <w:p w14:paraId="6403EAC4" w14:textId="77777777" w:rsidR="003A325B" w:rsidRDefault="00000000">
      <w:pPr>
        <w:pStyle w:val="Poetry"/>
      </w:pPr>
      <w:r>
        <w:tab/>
      </w:r>
      <w:r>
        <w:tab/>
      </w:r>
      <w:r>
        <w:tab/>
      </w:r>
      <w:r>
        <w:tab/>
      </w:r>
      <w:r>
        <w:tab/>
      </w:r>
      <w:r>
        <w:tab/>
        <w:t xml:space="preserve">they cannot see </w:t>
      </w:r>
    </w:p>
    <w:p w14:paraId="6403EAC5" w14:textId="77777777" w:rsidR="003A325B" w:rsidRDefault="00000000">
      <w:pPr>
        <w:pStyle w:val="Poetry"/>
      </w:pPr>
      <w:r>
        <w:tab/>
      </w:r>
      <w:r>
        <w:tab/>
      </w:r>
      <w:r>
        <w:tab/>
      </w:r>
      <w:r>
        <w:tab/>
        <w:t xml:space="preserve">and their hearts so that they cannot comprehend. </w:t>
      </w:r>
    </w:p>
    <w:p w14:paraId="6403EAC6" w14:textId="77777777" w:rsidR="003A325B" w:rsidRDefault="00000000">
      <w:pPr>
        <w:pStyle w:val="Poetry"/>
      </w:pPr>
      <w:r>
        <w:tab/>
      </w:r>
      <w:r>
        <w:rPr>
          <w:vertAlign w:val="superscript"/>
        </w:rPr>
        <w:t>19</w:t>
      </w:r>
      <w:r>
        <w:tab/>
        <w:t xml:space="preserve">No one recalls, </w:t>
      </w:r>
      <w:r>
        <w:tab/>
      </w:r>
      <w:r>
        <w:tab/>
      </w:r>
      <w:r>
        <w:tab/>
        <w:t xml:space="preserve">nor is there knowledge or understanding to say, </w:t>
      </w:r>
    </w:p>
    <w:p w14:paraId="6403EAC7" w14:textId="77777777" w:rsidR="003A325B" w:rsidRDefault="00000000">
      <w:pPr>
        <w:pStyle w:val="Poetry"/>
      </w:pPr>
      <w:r>
        <w:tab/>
      </w:r>
      <w:r>
        <w:tab/>
        <w:t xml:space="preserve">“I have burned half of it in the fire </w:t>
      </w:r>
      <w:r>
        <w:tab/>
      </w:r>
      <w:r>
        <w:tab/>
        <w:t xml:space="preserve">and also have baked bread over its coals. </w:t>
      </w:r>
    </w:p>
    <w:p w14:paraId="6403EAC8" w14:textId="77777777" w:rsidR="003A325B" w:rsidRDefault="00000000">
      <w:pPr>
        <w:pStyle w:val="Poetry"/>
      </w:pPr>
      <w:r>
        <w:tab/>
      </w:r>
      <w:r>
        <w:tab/>
      </w:r>
      <w:r>
        <w:tab/>
      </w:r>
      <w:r>
        <w:tab/>
        <w:t xml:space="preserve">I roast meat and eat it. </w:t>
      </w:r>
    </w:p>
    <w:p w14:paraId="6403EAC9" w14:textId="77777777" w:rsidR="003A325B" w:rsidRDefault="00000000">
      <w:pPr>
        <w:pStyle w:val="Poetry"/>
      </w:pPr>
      <w:r>
        <w:tab/>
      </w:r>
      <w:r>
        <w:tab/>
        <w:t xml:space="preserve">Then I make the rest of it into an abomination, </w:t>
      </w:r>
      <w:r>
        <w:tab/>
      </w:r>
      <w:r>
        <w:tab/>
        <w:t xml:space="preserve">I fall down before a block of wood!” </w:t>
      </w:r>
    </w:p>
    <w:p w14:paraId="6403EACA" w14:textId="77777777" w:rsidR="003A325B" w:rsidRDefault="00000000">
      <w:pPr>
        <w:pStyle w:val="Poetry"/>
      </w:pPr>
      <w:r>
        <w:tab/>
      </w:r>
      <w:r>
        <w:rPr>
          <w:vertAlign w:val="superscript"/>
        </w:rPr>
        <w:t>20</w:t>
      </w:r>
      <w:r>
        <w:tab/>
        <w:t xml:space="preserve">He feeds on ashes; a deceived heart has turned  </w:t>
      </w:r>
      <w:r>
        <w:tab/>
      </w:r>
      <w:r>
        <w:tab/>
        <w:t xml:space="preserve">And he cannot deliver himself, </w:t>
      </w:r>
    </w:p>
    <w:p w14:paraId="6403EACB" w14:textId="77777777" w:rsidR="003A325B" w:rsidRDefault="00000000">
      <w:pPr>
        <w:pStyle w:val="Poetry"/>
      </w:pPr>
      <w:r>
        <w:tab/>
      </w:r>
      <w:r>
        <w:tab/>
      </w:r>
      <w:r>
        <w:tab/>
        <w:t>him aside.</w:t>
      </w:r>
    </w:p>
    <w:p w14:paraId="6403EACC" w14:textId="77777777" w:rsidR="003A325B" w:rsidRDefault="00000000">
      <w:pPr>
        <w:pStyle w:val="Poetry0"/>
      </w:pPr>
      <w:r>
        <w:tab/>
      </w:r>
      <w:r>
        <w:tab/>
      </w:r>
      <w:r>
        <w:tab/>
      </w:r>
      <w:r>
        <w:tab/>
        <w:t xml:space="preserve">nor say, “Is there not a lie in my right hand?” </w:t>
      </w:r>
    </w:p>
    <w:p w14:paraId="6403EACD" w14:textId="77777777" w:rsidR="003A325B" w:rsidRDefault="00000000">
      <w:pPr>
        <w:pStyle w:val="Poetry0"/>
      </w:pPr>
      <w:r>
        <w:t>So, quite simply, the argument is one of exaggerated persuasion. The gods are false. They don’t exist. And those who make idols, just as they might use a piece of wood to make bread, they use another piece of wood to make an idol. That idol god that they are imagining is no more real than the wood block they just carved into an image. It’s not there. It’s a figment of their imagination, and they’re blinded, and they don’t see this, and they don’t know it. But they are so weak themselves that they can’t even finish making it, and they need water. That’s the kind of gods they’re producing in their own minds. Their gods that are very much like human beings, they are lacking and they are limited, and they are not real. Notice the target of this passage. This is not just a polemic against false gods. This is a polemic against the worshippers of false gods. So verse 9,</w:t>
      </w:r>
    </w:p>
    <w:p w14:paraId="6403EACE" w14:textId="77777777" w:rsidR="003A325B" w:rsidRDefault="00000000">
      <w:pPr>
        <w:pStyle w:val="Poetry"/>
        <w:ind w:left="426" w:hanging="426"/>
      </w:pPr>
      <w:r>
        <w:tab/>
      </w:r>
      <w:r>
        <w:rPr>
          <w:vertAlign w:val="superscript"/>
        </w:rPr>
        <w:t>9</w:t>
      </w:r>
      <w:r>
        <w:tab/>
        <w:t xml:space="preserve">Those who fashion a graven image are all of </w:t>
      </w:r>
      <w:r>
        <w:tab/>
      </w:r>
      <w:r>
        <w:tab/>
        <w:t xml:space="preserve">and their precious things are of no profit; </w:t>
      </w:r>
    </w:p>
    <w:p w14:paraId="6403EACF" w14:textId="77777777" w:rsidR="003A325B" w:rsidRDefault="00000000">
      <w:pPr>
        <w:pStyle w:val="Poetry"/>
        <w:ind w:left="426" w:hanging="426"/>
      </w:pPr>
      <w:r>
        <w:tab/>
      </w:r>
      <w:r>
        <w:tab/>
      </w:r>
      <w:r>
        <w:tab/>
        <w:t>them futile,</w:t>
      </w:r>
    </w:p>
    <w:p w14:paraId="6403EAD0" w14:textId="77777777" w:rsidR="003A325B" w:rsidRDefault="00000000">
      <w:pPr>
        <w:pStyle w:val="Poetry0"/>
      </w:pPr>
      <w:r>
        <w:tab/>
      </w:r>
      <w:r>
        <w:tab/>
        <w:t xml:space="preserve">even their own witnesses fail to see </w:t>
      </w:r>
      <w:r>
        <w:tab/>
      </w:r>
      <w:r>
        <w:tab/>
        <w:t xml:space="preserve">or know, so that they will be put to shame. </w:t>
      </w:r>
    </w:p>
    <w:p w14:paraId="6403EAD1" w14:textId="77777777" w:rsidR="003A325B" w:rsidRDefault="00000000">
      <w:r>
        <w:t>Just as Isaiah attributes the role of witness to God’s faithful servants, he also attributes that role to idols. “Come and give witness to your gods.” And just as he has described faithless Israel as blind, he also describes these pagan worshippers as spiritually blind, “even their own witnesses fail to see or know, so that they will be put to shame.” The followers of false gods have become darkened in mind and soul. They do not see rightly the gods they themselves have created.</w:t>
      </w:r>
    </w:p>
    <w:p w14:paraId="6403EAD2" w14:textId="77777777" w:rsidR="003A325B" w:rsidRDefault="00000000">
      <w:pPr>
        <w:pStyle w:val="Poetry0"/>
      </w:pPr>
      <w:r>
        <w:t>Here is another Oswalt quote about what Isaiah has just done. It’s a bit long, but it’s good.</w:t>
      </w:r>
    </w:p>
    <w:p w14:paraId="6403EAD3" w14:textId="77777777" w:rsidR="003A325B" w:rsidRDefault="00000000">
      <w:pPr>
        <w:ind w:left="284"/>
        <w:rPr>
          <w:lang w:eastAsia="en-US"/>
        </w:rPr>
      </w:pPr>
      <w:r>
        <w:rPr>
          <w:lang w:eastAsia="en-US"/>
        </w:rPr>
        <w:t>In excruciating detail the prophet depicts how the idol worshipers go about constructing an idol. How, he asks, can something like this, made by humans from the stuff of creation, ever save anyone? In fact, he argues, those who bow down to the work of their own hands reduce themselves to nothing. They worship themselves and testify that nothing beyond themselves can save them.</w:t>
      </w:r>
    </w:p>
    <w:p w14:paraId="6403EAD4" w14:textId="77777777" w:rsidR="003A325B" w:rsidRDefault="00000000">
      <w:pPr>
        <w:ind w:left="284"/>
        <w:rPr>
          <w:lang w:eastAsia="en-US"/>
        </w:rPr>
      </w:pPr>
      <w:r>
        <w:rPr>
          <w:lang w:eastAsia="en-US"/>
        </w:rPr>
        <w:t>Several modern commentators assert that Isaiah evidently did not understand paganism very well. If he had, they claim, he would have realized that the idol is only a representation of the god, not the god itself. But it is difficult to believe that this man, everywhere agreed to be the finest theological mind of Israel, was so obtuse as not to understand this fact. He, like his people, was surrounded by paganism in all its forms. In those circumstances, it is incomprehensible that a brilliant thinker should not understand paganism’s fundamental principle.</w:t>
      </w:r>
    </w:p>
    <w:p w14:paraId="6403EAD5" w14:textId="77777777" w:rsidR="003A325B" w:rsidRDefault="00000000">
      <w:pPr>
        <w:ind w:left="284"/>
        <w:rPr>
          <w:rFonts w:cs="Calibri"/>
          <w:lang w:eastAsia="en-US"/>
        </w:rPr>
      </w:pPr>
      <w:r>
        <w:rPr>
          <w:rFonts w:cs="Calibri"/>
          <w:lang w:eastAsia="en-US"/>
        </w:rPr>
        <w:t>Indeed, where better to attack paganism than at the point of its addiction to image making? It is at this point that the fundamental difference between the biblical and the nonbiblical religions is clearest. The Bible insists that the supreme power in the universe is utterly other than the universe. Thus he cannot be represented by any of the forms of the universe, and even more to the point, cannot be manipulated through any of those forms. The inevitable result of such a belief is monotheism, whose single original representation in the world is in the Hebrew Scriptures. By contrast, the nonbiblical religions insist that supreme power in the universe is coterminous with the universe, is inherent in it, and does not exist apart from it. The inevitable result is polytheism, which prevails everywhere that the Hebrew Scriptures have not been proclaimed.</w:t>
      </w:r>
    </w:p>
    <w:p w14:paraId="6403EAD6" w14:textId="77777777" w:rsidR="003A325B" w:rsidRDefault="00000000">
      <w:pPr>
        <w:ind w:left="284"/>
        <w:rPr>
          <w:rFonts w:cs="Calibri"/>
          <w:lang w:eastAsia="en-US"/>
        </w:rPr>
      </w:pPr>
      <w:r>
        <w:rPr>
          <w:rFonts w:cs="Calibri"/>
          <w:lang w:eastAsia="en-US"/>
        </w:rPr>
        <w:lastRenderedPageBreak/>
        <w:t>Thus the Achilles’ heel of all paganism is idol making. If it can be shown, as Isaiah does, that it is folly to believe that supreme power resides in a block of wood that was a tree until someone cut it down and with great effort made it into a god, then a deathblow has been struck at the root of paganism. If the gods are coterminous with this world, as idol making demonstrates, then it is folly to think that they can radically reshape the world according to some transcendent purpose. They are blind, deaf, and dumb, locked into the cycles of nature, and those who worship them reduce themselves to nothing, meaningless blobs of protoplasm, which live, propagate, and die, all to no end.</w:t>
      </w:r>
      <w:r>
        <w:rPr>
          <w:rStyle w:val="FootnoteAnchor"/>
          <w:rFonts w:cs="Calibri"/>
          <w:lang w:eastAsia="en-US"/>
        </w:rPr>
        <w:footnoteReference w:id="4"/>
      </w:r>
    </w:p>
    <w:p w14:paraId="6403EAD7" w14:textId="77777777" w:rsidR="003A325B" w:rsidRDefault="00000000">
      <w:r>
        <w:t>Understanding the ancient pagan view helps us understand Isaiah’s denouncement of the false gods that Israelites and all the surroundings nations turned to. But how is that denouncement relevant to us in our modern context? We’re not tempted to turn from God to idols made of wood. Are we?</w:t>
      </w:r>
    </w:p>
    <w:p w14:paraId="6403EAD8" w14:textId="77777777" w:rsidR="003A325B" w:rsidRDefault="00000000">
      <w:r>
        <w:t>Well, maybe not idols made of wood. But human beings have never stopped looking for solutions to the deepest needs of heart and soul in the things they themselves have created from what is already present in the universe. So it would do us well to ask, what did the ancients seek to gain from their idols? Can we relate to that? Well, we can boil most of it down to these four longings. A longing for control over life’s circumstances; a longing for pleasure; a longing for identity; and a longing to worship.</w:t>
      </w:r>
    </w:p>
    <w:p w14:paraId="6403EAD9" w14:textId="77777777" w:rsidR="003A325B" w:rsidRDefault="00000000">
      <w:r>
        <w:t>How modern does that sound? A longing to control circumstances, to make things work out for you and loved ones? Is that modern? How about, a longing to experience pleasure? Yes, that’s modern. A longing for identity, to know who you are, to belong, to have value? That certainly sounds modern enough! And I believe the longing to worship fits right along with modern desires. I’ll come back to that one in a moment.</w:t>
      </w:r>
    </w:p>
    <w:p w14:paraId="6403EADA" w14:textId="77777777" w:rsidR="003A325B" w:rsidRDefault="00000000" w:rsidP="005A0458">
      <w:pPr>
        <w:ind w:right="-144"/>
      </w:pPr>
      <w:r>
        <w:t>What, then, are our gods? What do we call on to help us satisfy these basic longings? Even if we are no longer calling them gods or no longer make physical representations of them, what idols of the heart do the modern people seek out to meet the desire for control, for pleasure, for identity, for worship?</w:t>
      </w:r>
    </w:p>
    <w:p w14:paraId="6403EADB" w14:textId="77777777" w:rsidR="003A325B" w:rsidRDefault="00000000" w:rsidP="005A0458">
      <w:pPr>
        <w:ind w:right="-144"/>
      </w:pPr>
      <w:r>
        <w:t>For example, what are we seeking when we make a particular relationship central to life? What are all the love songs about? What do we seek when we make money a primary goal? What are we looking for in vocational success? Why do we value our educational accomplishments? What do we want from adventure or entertainment? What do we want from a toned down, culturally appropriate religion?</w:t>
      </w:r>
    </w:p>
    <w:p w14:paraId="6403EADC" w14:textId="77777777" w:rsidR="003A325B" w:rsidRDefault="00000000">
      <w:r>
        <w:t>I’d say it all boils down to the same thing. We either want control, some kind of power that will enable us to manipulate life’s outcomes, so that we can attain stability or secure blessing or avoid calamity; or we want pleasure, whether the pleasure of adventure, or the pleasure of relaxation, or the pleasure of sex, or the pleasure of escape. Or we want identity. We want to define ourselves in a way that enables us to belong and to have value. Or we want to worship. That’s a need in the human heart not always clearly defined, but it is always there. Whether we worship a sports team, an actor, a singer, an influencer, a man, a woman, our children, mother earth, the one power, the stars - we want to recognize something beyond ourselves to fill a gap inside. And this is linked together with our desire for identity and belonging, this need to worship something more than us.</w:t>
      </w:r>
    </w:p>
    <w:p w14:paraId="6403EADD" w14:textId="77777777" w:rsidR="003A325B" w:rsidRDefault="00000000">
      <w:r>
        <w:t>These four things, probably more, but at least these four things: control, pleasure, identity, and worship - that’s what we want deep inside. And that’s why we fashion our own idols out of what we see around us: relationships, money, success, entertainment. We are trying to fulfill these deeper longings. And just as naturally as the ancients, our sin nature urges us to turn away from the One true God as the source of these longings. We turn from Him to the creation and to our own definitions of life. The problem is not the base desires. The problem is that we have twisted imaginings of what we want and have given up on the one true source that can fulfill what we most desperately want.</w:t>
      </w:r>
    </w:p>
    <w:p w14:paraId="6403EADE" w14:textId="77777777" w:rsidR="003A325B" w:rsidRDefault="00000000">
      <w:r>
        <w:lastRenderedPageBreak/>
        <w:t xml:space="preserve">God offers to meet those needs for us. This desire for control, God says, “Place yourself in my hands and trust in my sovereignty.” Pleasure - we find that foremost in your love for God and in the things He has given us to enjoy. Identity - it does not come from what we have made, it does not come outside ourselves. It comes from belonging to God. And this desire to worship, this desire to belong to something greater than ourselves, that certainly is met in our praise of the One true God. And when we stop trying to define Him and we trust Him to define us, we begin to move towards the satisfaction of our souls. </w:t>
      </w:r>
    </w:p>
    <w:p w14:paraId="6403EADF" w14:textId="77777777" w:rsidR="003A325B" w:rsidRDefault="00000000">
      <w:pPr>
        <w:pStyle w:val="Poetry"/>
      </w:pPr>
      <w:r>
        <w:rPr>
          <w:vertAlign w:val="superscript"/>
        </w:rPr>
        <w:tab/>
        <w:t>5</w:t>
      </w:r>
      <w:r>
        <w:tab/>
        <w:t xml:space="preserve">“This one will say, ‘I am the </w:t>
      </w:r>
      <w:r>
        <w:rPr>
          <w:smallCaps/>
        </w:rPr>
        <w:t>Lord’s</w:t>
      </w:r>
      <w:r>
        <w:t xml:space="preserve">’; </w:t>
      </w:r>
      <w:r>
        <w:tab/>
      </w:r>
      <w:r>
        <w:tab/>
        <w:t xml:space="preserve">And that one will call on the name of Jacob; </w:t>
      </w:r>
    </w:p>
    <w:p w14:paraId="6403EAE0" w14:textId="77777777" w:rsidR="003A325B" w:rsidRDefault="00000000">
      <w:pPr>
        <w:pStyle w:val="Poetry"/>
      </w:pPr>
      <w:r>
        <w:tab/>
      </w:r>
      <w:r>
        <w:tab/>
        <w:t>And another will write on his hand, ‘Belonging</w:t>
      </w:r>
      <w:r>
        <w:tab/>
      </w:r>
      <w:r>
        <w:tab/>
        <w:t xml:space="preserve">And will name Israel’s name with honor. </w:t>
      </w:r>
    </w:p>
    <w:p w14:paraId="6403EAE1" w14:textId="77777777" w:rsidR="003A325B" w:rsidRDefault="00000000">
      <w:pPr>
        <w:pStyle w:val="Poetry0"/>
      </w:pPr>
      <w:r>
        <w:tab/>
      </w:r>
      <w:r>
        <w:tab/>
      </w:r>
      <w:r>
        <w:tab/>
        <w:t xml:space="preserve">to the </w:t>
      </w:r>
      <w:r>
        <w:rPr>
          <w:smallCaps/>
        </w:rPr>
        <w:t>Lord</w:t>
      </w:r>
      <w:r>
        <w:t>,’</w:t>
      </w:r>
    </w:p>
    <w:p w14:paraId="6403EAE2" w14:textId="77777777" w:rsidR="003A325B" w:rsidRDefault="00000000">
      <w:r>
        <w:t>There is no Rock, there is no salvation apart from Him. Jesus will later say in John 14:6,</w:t>
      </w:r>
    </w:p>
    <w:p w14:paraId="6403EAE3" w14:textId="77777777" w:rsidR="003A325B" w:rsidRDefault="00000000">
      <w:pPr>
        <w:ind w:left="284"/>
      </w:pPr>
      <w:r>
        <w:t xml:space="preserve">Jesus said to him, “I am the way, and the truth, and the life; no one comes to the Father but through Me.” </w:t>
      </w:r>
    </w:p>
    <w:p w14:paraId="6403EAE4" w14:textId="77777777" w:rsidR="003A325B" w:rsidRDefault="00000000">
      <w:r>
        <w:t>Does that sound exclusive? Like God is the only way to truly meet our needs? Well, it should be, because it is. It must be. God says,</w:t>
      </w:r>
    </w:p>
    <w:p w14:paraId="6403EAE5" w14:textId="77777777" w:rsidR="003A325B" w:rsidRDefault="00000000">
      <w:pPr>
        <w:pStyle w:val="Poetry0"/>
      </w:pPr>
      <w:r>
        <w:tab/>
      </w:r>
      <w:r>
        <w:tab/>
        <w:t xml:space="preserve">I am the first and I am the last, </w:t>
      </w:r>
      <w:r>
        <w:tab/>
      </w:r>
      <w:r>
        <w:tab/>
        <w:t xml:space="preserve">And there is no God besides Me. </w:t>
      </w:r>
    </w:p>
    <w:p w14:paraId="6403EAE6" w14:textId="77777777" w:rsidR="003A325B" w:rsidRDefault="00000000">
      <w:r>
        <w:t>We were created to find completion in the God who is. There is no other. Salvation, life, fulfillment are only in Him. Apart from Him, we are left to the impossible task of filling ourselves with impotent gods of our own imaginings. And it just won’t work. They are empty cisterns. They cannot provide us the water of life.</w:t>
      </w:r>
    </w:p>
    <w:p w14:paraId="6403EAE7" w14:textId="77777777" w:rsidR="003A325B" w:rsidRDefault="00000000">
      <w:r>
        <w:t xml:space="preserve">We’ve completed three of four passages. First, we recognized Israel’s sin of turning away from relationship with God. They became weary of their Creator. Second, we heard God’s promise to forgive. Third, that promise was made certain through the absolute uniqueness of the One who promised. Now, we conclude in our fourth passage with a short description of the promised salvation. </w:t>
      </w:r>
    </w:p>
    <w:p w14:paraId="6403EAE8" w14:textId="77777777" w:rsidR="003A325B" w:rsidRDefault="00000000">
      <w:pPr>
        <w:pStyle w:val="Heading2"/>
      </w:pPr>
      <w:r>
        <w:t>The Blessedness of Israel in the Redeeming Lord (44:21-23)</w:t>
      </w:r>
    </w:p>
    <w:p w14:paraId="6403EAE9" w14:textId="77777777" w:rsidR="003A325B" w:rsidRDefault="00000000">
      <w:r>
        <w:t>This conclusion is a hymn of praise. It is the second of three such hymns in the Book of the Servant. The first concluded our major section the Consolation of the World. This one is concluding our major section on the Redemption of Israel. This is Isaiah 44:21-23.</w:t>
      </w:r>
    </w:p>
    <w:p w14:paraId="6403EAEA" w14:textId="77777777" w:rsidR="003A325B" w:rsidRDefault="00000000">
      <w:pPr>
        <w:pStyle w:val="Poetry"/>
      </w:pPr>
      <w:r>
        <w:tab/>
      </w:r>
      <w:r>
        <w:rPr>
          <w:vertAlign w:val="superscript"/>
        </w:rPr>
        <w:t>21</w:t>
      </w:r>
      <w:r>
        <w:tab/>
        <w:t xml:space="preserve">“Remember these things, O Jacob, </w:t>
      </w:r>
      <w:r>
        <w:tab/>
      </w:r>
      <w:r>
        <w:tab/>
        <w:t xml:space="preserve">And Israel, for you are My servant; </w:t>
      </w:r>
    </w:p>
    <w:p w14:paraId="6403EAEB" w14:textId="77777777" w:rsidR="003A325B" w:rsidRDefault="00000000">
      <w:pPr>
        <w:pStyle w:val="Poetry"/>
      </w:pPr>
      <w:r>
        <w:tab/>
      </w:r>
      <w:r>
        <w:tab/>
        <w:t xml:space="preserve">I have formed you, you are My servant, </w:t>
      </w:r>
      <w:r>
        <w:tab/>
      </w:r>
      <w:r>
        <w:tab/>
        <w:t xml:space="preserve">O Israel, you will not be forgotten by Me. </w:t>
      </w:r>
    </w:p>
    <w:p w14:paraId="6403EAEC" w14:textId="77777777" w:rsidR="003A325B" w:rsidRDefault="00000000">
      <w:pPr>
        <w:pStyle w:val="Poetry"/>
      </w:pPr>
      <w:r>
        <w:tab/>
      </w:r>
      <w:r>
        <w:rPr>
          <w:vertAlign w:val="superscript"/>
        </w:rPr>
        <w:t>22</w:t>
      </w:r>
      <w:r>
        <w:tab/>
        <w:t xml:space="preserve">“I have wiped out your transgressions like </w:t>
      </w:r>
      <w:r>
        <w:tab/>
      </w:r>
      <w:r>
        <w:tab/>
        <w:t xml:space="preserve">And your sins like a heavy mist. </w:t>
      </w:r>
    </w:p>
    <w:p w14:paraId="6403EAED" w14:textId="77777777" w:rsidR="003A325B" w:rsidRDefault="00000000">
      <w:pPr>
        <w:pStyle w:val="Poetry"/>
      </w:pPr>
      <w:r>
        <w:tab/>
      </w:r>
      <w:r>
        <w:tab/>
      </w:r>
      <w:r>
        <w:tab/>
        <w:t>a thick cloud,</w:t>
      </w:r>
    </w:p>
    <w:p w14:paraId="6403EAEE" w14:textId="77777777" w:rsidR="003A325B" w:rsidRDefault="00000000">
      <w:pPr>
        <w:pStyle w:val="Poetry"/>
      </w:pPr>
      <w:r>
        <w:tab/>
      </w:r>
      <w:r>
        <w:tab/>
      </w:r>
      <w:r>
        <w:tab/>
      </w:r>
      <w:r>
        <w:tab/>
        <w:t xml:space="preserve">Return to Me, for I have redeemed you.” </w:t>
      </w:r>
    </w:p>
    <w:p w14:paraId="6403EAEF" w14:textId="77777777" w:rsidR="003A325B" w:rsidRDefault="00000000">
      <w:pPr>
        <w:pStyle w:val="Poetry"/>
      </w:pPr>
      <w:r>
        <w:tab/>
      </w:r>
      <w:r>
        <w:rPr>
          <w:vertAlign w:val="superscript"/>
        </w:rPr>
        <w:t>23</w:t>
      </w:r>
      <w:r>
        <w:tab/>
        <w:t xml:space="preserve">Shout for joy, O heavens, for the </w:t>
      </w:r>
      <w:r>
        <w:rPr>
          <w:smallCaps/>
        </w:rPr>
        <w:t>Lord</w:t>
      </w:r>
      <w:r>
        <w:t xml:space="preserve"> has done it! </w:t>
      </w:r>
      <w:r>
        <w:tab/>
        <w:t xml:space="preserve">Shout joyfully, you lower parts of the earth; </w:t>
      </w:r>
    </w:p>
    <w:p w14:paraId="6403EAF0" w14:textId="77777777" w:rsidR="003A325B" w:rsidRDefault="00000000">
      <w:pPr>
        <w:pStyle w:val="Poetry"/>
      </w:pPr>
      <w:r>
        <w:tab/>
      </w:r>
      <w:r>
        <w:tab/>
        <w:t xml:space="preserve">Break forth into a shout of joy, you mountains, </w:t>
      </w:r>
      <w:r>
        <w:tab/>
      </w:r>
      <w:r>
        <w:tab/>
        <w:t xml:space="preserve">O forest, and every tree in it; </w:t>
      </w:r>
    </w:p>
    <w:p w14:paraId="6403EAF1" w14:textId="77777777" w:rsidR="003A325B" w:rsidRDefault="00000000">
      <w:pPr>
        <w:pStyle w:val="Poetry0"/>
      </w:pPr>
      <w:r>
        <w:tab/>
      </w:r>
      <w:r>
        <w:tab/>
        <w:t xml:space="preserve">For the </w:t>
      </w:r>
      <w:r>
        <w:rPr>
          <w:smallCaps/>
        </w:rPr>
        <w:t>Lord</w:t>
      </w:r>
      <w:r>
        <w:t xml:space="preserve"> has redeemed Jacob </w:t>
      </w:r>
      <w:r>
        <w:tab/>
      </w:r>
      <w:r>
        <w:tab/>
        <w:t>And in Israel He shows forth His glory.</w:t>
      </w:r>
    </w:p>
    <w:p w14:paraId="6403EAF2" w14:textId="77777777" w:rsidR="003A325B" w:rsidRDefault="00000000">
      <w:pPr>
        <w:pStyle w:val="Poetry0"/>
      </w:pPr>
      <w:r>
        <w:t>How should we respond to God’s promise of redemption? Imagine walking through a valley consumed by heavy fog. Deathly air makes your skin feel clammy and cold. You can see your feet shuffling along, but that is all. You see nothing ahead and nothing behind. You are covered with a deathly shroud. In a moment the cloud dissipates, the sun burns away the mist.</w:t>
      </w:r>
    </w:p>
    <w:p w14:paraId="6403EAF3" w14:textId="77777777" w:rsidR="003A325B" w:rsidRDefault="00000000">
      <w:pPr>
        <w:pStyle w:val="Poetry"/>
      </w:pPr>
      <w:r>
        <w:rPr>
          <w:vertAlign w:val="superscript"/>
        </w:rPr>
        <w:t>22</w:t>
      </w:r>
      <w:r>
        <w:tab/>
        <w:t xml:space="preserve">“I have wiped out your transgressions like </w:t>
      </w:r>
      <w:r>
        <w:tab/>
      </w:r>
      <w:r>
        <w:tab/>
        <w:t xml:space="preserve">And your sins like a heavy mist. </w:t>
      </w:r>
    </w:p>
    <w:p w14:paraId="6403EAF4" w14:textId="77777777" w:rsidR="003A325B" w:rsidRDefault="00000000">
      <w:pPr>
        <w:pStyle w:val="Poetry"/>
      </w:pPr>
      <w:r>
        <w:tab/>
      </w:r>
      <w:r>
        <w:tab/>
      </w:r>
      <w:r>
        <w:tab/>
        <w:t>a thick cloud,</w:t>
      </w:r>
    </w:p>
    <w:p w14:paraId="6403EAF5" w14:textId="77777777" w:rsidR="003A325B" w:rsidRDefault="00000000" w:rsidP="00180542">
      <w:pPr>
        <w:pStyle w:val="Poetry0"/>
      </w:pPr>
      <w:r>
        <w:tab/>
      </w:r>
      <w:r>
        <w:tab/>
      </w:r>
      <w:r>
        <w:tab/>
      </w:r>
      <w:r>
        <w:tab/>
        <w:t xml:space="preserve">Return to Me, for I have redeemed you.” </w:t>
      </w:r>
    </w:p>
    <w:p w14:paraId="6403EAF6" w14:textId="77777777" w:rsidR="003A325B" w:rsidRDefault="00000000">
      <w:pPr>
        <w:pStyle w:val="Poetry0"/>
      </w:pPr>
      <w:r>
        <w:t xml:space="preserve">How should we respond to that? Shouts of joy resound through the forest and break forth on every mountain top. Isaiah pictures creation singing. Paul writes in Romans 8:19, “the creation waits eagerly for the revealing of the sons of God.” Well, this is Isaiah writing about when that redemption is accomplished! </w:t>
      </w:r>
    </w:p>
    <w:p w14:paraId="6403EAF7" w14:textId="77777777" w:rsidR="003A325B" w:rsidRDefault="00000000">
      <w:pPr>
        <w:pStyle w:val="Poetry"/>
      </w:pPr>
      <w:r>
        <w:lastRenderedPageBreak/>
        <w:tab/>
      </w:r>
      <w:r>
        <w:rPr>
          <w:vertAlign w:val="superscript"/>
        </w:rPr>
        <w:t>23</w:t>
      </w:r>
      <w:r>
        <w:tab/>
        <w:t xml:space="preserve">Shout for joy, O heavens, for the </w:t>
      </w:r>
      <w:r>
        <w:rPr>
          <w:smallCaps/>
        </w:rPr>
        <w:t>Lord</w:t>
      </w:r>
      <w:r>
        <w:t xml:space="preserve"> has done it! </w:t>
      </w:r>
      <w:r>
        <w:tab/>
        <w:t xml:space="preserve">Shout joyfully, you lower parts of the earth; </w:t>
      </w:r>
    </w:p>
    <w:p w14:paraId="6403EAF8" w14:textId="77777777" w:rsidR="003A325B" w:rsidRDefault="00000000">
      <w:pPr>
        <w:pStyle w:val="Poetry"/>
      </w:pPr>
      <w:r>
        <w:tab/>
      </w:r>
      <w:r>
        <w:tab/>
        <w:t xml:space="preserve">Break forth into a shout of joy, you mountains, </w:t>
      </w:r>
      <w:r>
        <w:tab/>
      </w:r>
      <w:r>
        <w:tab/>
        <w:t xml:space="preserve">O forest, and every tree in it; </w:t>
      </w:r>
    </w:p>
    <w:p w14:paraId="6403EAF9" w14:textId="77777777" w:rsidR="003A325B" w:rsidRDefault="00000000">
      <w:pPr>
        <w:pStyle w:val="Poetry0"/>
      </w:pPr>
      <w:r>
        <w:tab/>
      </w:r>
      <w:r>
        <w:tab/>
        <w:t xml:space="preserve">For the </w:t>
      </w:r>
      <w:r>
        <w:rPr>
          <w:smallCaps/>
        </w:rPr>
        <w:t>Lord</w:t>
      </w:r>
      <w:r>
        <w:t xml:space="preserve"> has redeemed Jacob </w:t>
      </w:r>
      <w:r>
        <w:tab/>
      </w:r>
      <w:r>
        <w:tab/>
        <w:t>And in Israel He shows forth His glory.</w:t>
      </w:r>
    </w:p>
    <w:p w14:paraId="6403EAFA" w14:textId="77777777" w:rsidR="003A325B" w:rsidRDefault="00000000">
      <w:pPr>
        <w:pStyle w:val="Poetry0"/>
      </w:pPr>
      <w:r>
        <w:t>“The Lord has done it!” The creation is not the source of redemption. God is the source. God is the center. The creation exists to display, and manifest, and rejoice in the glory of its creator. That glory is supremely displayed through God’s unflinching justice and incomparable grace. He makes a way for a sinful people to live in fellowship with a holy God. What’s the right response to that? A song of joy!</w:t>
      </w:r>
    </w:p>
    <w:p w14:paraId="6403EAFB" w14:textId="77777777" w:rsidR="003A325B" w:rsidRDefault="003A325B">
      <w:pPr>
        <w:pStyle w:val="Poetry"/>
      </w:pPr>
    </w:p>
    <w:sectPr w:rsidR="003A325B">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CA5C" w14:textId="77777777" w:rsidR="00F820E5" w:rsidRDefault="00F820E5">
      <w:pPr>
        <w:spacing w:after="0"/>
      </w:pPr>
      <w:r>
        <w:separator/>
      </w:r>
    </w:p>
  </w:endnote>
  <w:endnote w:type="continuationSeparator" w:id="0">
    <w:p w14:paraId="59C34341" w14:textId="77777777" w:rsidR="00F820E5" w:rsidRDefault="00F82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EB01" w14:textId="77777777" w:rsidR="003A325B" w:rsidRDefault="003A325B">
    <w:pPr>
      <w:pStyle w:val="Footer"/>
    </w:pPr>
  </w:p>
  <w:p w14:paraId="6403EB02" w14:textId="77777777" w:rsidR="003A325B" w:rsidRDefault="00000000">
    <w:pPr>
      <w:pStyle w:val="Footer"/>
      <w:pBdr>
        <w:top w:val="single" w:sz="4" w:space="1" w:color="000000"/>
      </w:pBdr>
      <w:ind w:right="-286"/>
    </w:pPr>
    <w:r>
      <w:t>Interpreting Isaiah</w:t>
    </w:r>
    <w:r>
      <w:tab/>
      <w:t>observetheword.com</w:t>
    </w:r>
    <w:r>
      <w:tab/>
      <w:t xml:space="preserve">Lesson 25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2921" w14:textId="77777777" w:rsidR="00F820E5" w:rsidRDefault="00F820E5">
      <w:pPr>
        <w:rPr>
          <w:sz w:val="12"/>
        </w:rPr>
      </w:pPr>
      <w:r>
        <w:separator/>
      </w:r>
    </w:p>
  </w:footnote>
  <w:footnote w:type="continuationSeparator" w:id="0">
    <w:p w14:paraId="1CD6DFD6" w14:textId="77777777" w:rsidR="00F820E5" w:rsidRDefault="00F820E5">
      <w:pPr>
        <w:rPr>
          <w:sz w:val="12"/>
        </w:rPr>
      </w:pPr>
      <w:r>
        <w:continuationSeparator/>
      </w:r>
    </w:p>
  </w:footnote>
  <w:footnote w:id="1">
    <w:p w14:paraId="76CD7AAC" w14:textId="298868F8" w:rsidR="005C73C3" w:rsidRDefault="00000000" w:rsidP="005C73C3">
      <w:pPr>
        <w:pStyle w:val="Poetry"/>
      </w:pPr>
      <w:r>
        <w:rPr>
          <w:rStyle w:val="FootnoteCharacters"/>
        </w:rPr>
        <w:footnoteRef/>
      </w:r>
      <w:r>
        <w:t xml:space="preserve"> </w:t>
      </w:r>
      <w:r w:rsidR="005C73C3">
        <w:t xml:space="preserve">Robert Alter. </w:t>
      </w:r>
      <w:r w:rsidR="005C73C3" w:rsidRPr="00563468">
        <w:rPr>
          <w:i/>
          <w:iCs/>
        </w:rPr>
        <w:t>The Hebrew Bible: A Translation with Commentary</w:t>
      </w:r>
      <w:r w:rsidR="005C73C3">
        <w:t>. (New York: W. W. Norton &amp; Co., 2019) 1</w:t>
      </w:r>
      <w:r w:rsidR="005C73C3">
        <w:t>911-1912</w:t>
      </w:r>
      <w:r w:rsidR="005C73C3">
        <w:t>.</w:t>
      </w:r>
    </w:p>
    <w:p w14:paraId="513B9B9B" w14:textId="77777777" w:rsidR="005C73C3" w:rsidRDefault="005C73C3">
      <w:pPr>
        <w:pStyle w:val="Poetry"/>
      </w:pPr>
    </w:p>
  </w:footnote>
  <w:footnote w:id="2">
    <w:p w14:paraId="6403EB05" w14:textId="4B7246B2" w:rsidR="003A325B" w:rsidRDefault="00000000">
      <w:r>
        <w:rPr>
          <w:rStyle w:val="FootnoteCharacters"/>
        </w:rPr>
        <w:footnoteRef/>
      </w:r>
      <w:r>
        <w:t xml:space="preserve"> Alter, </w:t>
      </w:r>
      <w:r w:rsidR="00C20E15">
        <w:t>1916</w:t>
      </w:r>
      <w:r>
        <w:t>.</w:t>
      </w:r>
    </w:p>
  </w:footnote>
  <w:footnote w:id="3">
    <w:p w14:paraId="7CAC7D1B" w14:textId="486E6021" w:rsidR="002F593C" w:rsidRPr="002F593C" w:rsidRDefault="00000000">
      <w:pPr>
        <w:rPr>
          <w:sz w:val="20"/>
          <w:szCs w:val="20"/>
        </w:rPr>
      </w:pPr>
      <w:r>
        <w:rPr>
          <w:rStyle w:val="FootnoteCharacters"/>
        </w:rPr>
        <w:footnoteRef/>
      </w:r>
      <w:r>
        <w:t xml:space="preserve"> </w:t>
      </w:r>
      <w:r w:rsidR="002F593C" w:rsidRPr="0052658F">
        <w:rPr>
          <w:sz w:val="20"/>
          <w:szCs w:val="20"/>
        </w:rPr>
        <w:t xml:space="preserve">J. N. Oswalt. </w:t>
      </w:r>
      <w:r w:rsidR="002F593C" w:rsidRPr="0052658F">
        <w:rPr>
          <w:i/>
          <w:iCs/>
          <w:sz w:val="20"/>
          <w:szCs w:val="20"/>
        </w:rPr>
        <w:t xml:space="preserve">NICOT: The Book of Isaiah, </w:t>
      </w:r>
      <w:proofErr w:type="spellStart"/>
      <w:r w:rsidR="002F593C" w:rsidRPr="0052658F">
        <w:rPr>
          <w:i/>
          <w:iCs/>
          <w:sz w:val="20"/>
          <w:szCs w:val="20"/>
        </w:rPr>
        <w:t>Chs</w:t>
      </w:r>
      <w:proofErr w:type="spellEnd"/>
      <w:r w:rsidR="002F593C" w:rsidRPr="0052658F">
        <w:rPr>
          <w:i/>
          <w:iCs/>
          <w:sz w:val="20"/>
          <w:szCs w:val="20"/>
        </w:rPr>
        <w:t xml:space="preserve"> 40-66. </w:t>
      </w:r>
      <w:r w:rsidR="002F593C" w:rsidRPr="0052658F">
        <w:rPr>
          <w:sz w:val="20"/>
          <w:szCs w:val="20"/>
        </w:rPr>
        <w:t xml:space="preserve">(Grand Rapids, MI: Wm. B. Eerdmans, 1998) </w:t>
      </w:r>
      <w:r w:rsidR="002F593C">
        <w:rPr>
          <w:sz w:val="20"/>
          <w:szCs w:val="20"/>
        </w:rPr>
        <w:t>171</w:t>
      </w:r>
      <w:r w:rsidR="002F593C" w:rsidRPr="0052658F">
        <w:rPr>
          <w:sz w:val="20"/>
          <w:szCs w:val="20"/>
        </w:rPr>
        <w:t>.</w:t>
      </w:r>
    </w:p>
  </w:footnote>
  <w:footnote w:id="4">
    <w:p w14:paraId="6403EB07" w14:textId="01DBB75B" w:rsidR="003A325B" w:rsidRDefault="00000000">
      <w:r>
        <w:rPr>
          <w:rStyle w:val="FootnoteCharacters"/>
        </w:rPr>
        <w:footnoteRef/>
      </w:r>
      <w:r>
        <w:t xml:space="preserve"> Oswalt</w:t>
      </w:r>
      <w:r w:rsidR="00A35F48">
        <w:t xml:space="preserve"> </w:t>
      </w:r>
      <w:r>
        <w:t>174–176</w:t>
      </w:r>
      <w:r w:rsidR="00A35F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EAFE" w14:textId="77777777" w:rsidR="003A325B" w:rsidRDefault="00000000">
    <w:pPr>
      <w:pStyle w:val="Header"/>
      <w:jc w:val="right"/>
    </w:pPr>
    <w:r>
      <w:t>Isaiah 40-55</w:t>
    </w:r>
  </w:p>
  <w:p w14:paraId="6403EAFF" w14:textId="77777777" w:rsidR="003A325B" w:rsidRDefault="00000000">
    <w:pPr>
      <w:pStyle w:val="Header"/>
      <w:pBdr>
        <w:bottom w:val="single" w:sz="4" w:space="1" w:color="000000"/>
      </w:pBdr>
      <w:jc w:val="right"/>
    </w:pPr>
    <w:r>
      <w:t>The Book of the Servant</w:t>
    </w:r>
  </w:p>
  <w:p w14:paraId="6403EB00" w14:textId="77777777" w:rsidR="003A325B" w:rsidRDefault="003A325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25B"/>
    <w:rsid w:val="00180542"/>
    <w:rsid w:val="002F593C"/>
    <w:rsid w:val="003A325B"/>
    <w:rsid w:val="005A0458"/>
    <w:rsid w:val="005C73C3"/>
    <w:rsid w:val="009A027D"/>
    <w:rsid w:val="00A35F48"/>
    <w:rsid w:val="00AB40BB"/>
    <w:rsid w:val="00C20E15"/>
    <w:rsid w:val="00D34696"/>
    <w:rsid w:val="00F4660E"/>
    <w:rsid w:val="00F820E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EA26"/>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7466</TotalTime>
  <Pages>11</Pages>
  <Words>5834</Words>
  <Characters>33260</Characters>
  <Application>Microsoft Office Word</Application>
  <DocSecurity>0</DocSecurity>
  <Lines>277</Lines>
  <Paragraphs>78</Paragraphs>
  <ScaleCrop>false</ScaleCrop>
  <Company/>
  <LinksUpToDate>false</LinksUpToDate>
  <CharactersWithSpaces>39016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2915</cp:revision>
  <cp:lastPrinted>2018-04-03T19:22:00Z</cp:lastPrinted>
  <dcterms:created xsi:type="dcterms:W3CDTF">2018-04-01T14:14:00Z</dcterms:created>
  <dcterms:modified xsi:type="dcterms:W3CDTF">2023-09-19T08:55:00Z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